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ACF3" w14:textId="77777777" w:rsidR="005D7F21" w:rsidRPr="00FB5C15" w:rsidRDefault="005D7F21" w:rsidP="005D7F21">
      <w:pPr>
        <w:pBdr>
          <w:bottom w:val="single" w:sz="4" w:space="1" w:color="auto"/>
        </w:pBdr>
        <w:spacing w:line="276" w:lineRule="auto"/>
        <w:jc w:val="center"/>
        <w:rPr>
          <w:rFonts w:ascii="Arial" w:hAnsi="Arial" w:cs="Arial"/>
          <w:b/>
          <w:bCs/>
        </w:rPr>
      </w:pPr>
    </w:p>
    <w:p w14:paraId="78069F12" w14:textId="77777777" w:rsidR="005D7F21" w:rsidRPr="00FB5C15" w:rsidRDefault="005D7F21" w:rsidP="005D7F21">
      <w:pPr>
        <w:pBdr>
          <w:bottom w:val="single" w:sz="4" w:space="1" w:color="auto"/>
        </w:pBdr>
        <w:spacing w:line="276" w:lineRule="auto"/>
        <w:jc w:val="center"/>
        <w:rPr>
          <w:rFonts w:ascii="Arial" w:hAnsi="Arial" w:cs="Arial"/>
          <w:b/>
          <w:bCs/>
        </w:rPr>
      </w:pPr>
    </w:p>
    <w:p w14:paraId="3111699B" w14:textId="77777777" w:rsidR="005D7F21" w:rsidRPr="00FB5C15" w:rsidRDefault="005D7F21" w:rsidP="005D7F21">
      <w:pPr>
        <w:pBdr>
          <w:bottom w:val="single" w:sz="4" w:space="1" w:color="auto"/>
        </w:pBdr>
        <w:spacing w:line="276" w:lineRule="auto"/>
        <w:jc w:val="center"/>
        <w:rPr>
          <w:rFonts w:ascii="Arial" w:hAnsi="Arial" w:cs="Arial"/>
          <w:b/>
          <w:bCs/>
        </w:rPr>
      </w:pPr>
    </w:p>
    <w:p w14:paraId="040D20BA" w14:textId="77777777" w:rsidR="005D7F21" w:rsidRPr="00FB5C15" w:rsidRDefault="005D7F21" w:rsidP="005D7F21">
      <w:pPr>
        <w:pBdr>
          <w:bottom w:val="single" w:sz="4" w:space="1" w:color="auto"/>
        </w:pBdr>
        <w:spacing w:line="276" w:lineRule="auto"/>
        <w:jc w:val="center"/>
        <w:rPr>
          <w:rFonts w:ascii="Arial" w:hAnsi="Arial" w:cs="Arial"/>
          <w:b/>
          <w:bCs/>
        </w:rPr>
      </w:pPr>
    </w:p>
    <w:p w14:paraId="06AD22A4" w14:textId="77777777" w:rsidR="005D7F21" w:rsidRPr="00FB5C15" w:rsidRDefault="005D7F21" w:rsidP="005D7F21">
      <w:pPr>
        <w:pBdr>
          <w:bottom w:val="single" w:sz="4" w:space="1" w:color="auto"/>
        </w:pBdr>
        <w:spacing w:after="0" w:line="276" w:lineRule="auto"/>
        <w:jc w:val="center"/>
        <w:rPr>
          <w:rFonts w:ascii="Arial" w:hAnsi="Arial" w:cs="Arial"/>
          <w:b/>
          <w:bCs/>
        </w:rPr>
      </w:pPr>
    </w:p>
    <w:p w14:paraId="3B16A15B" w14:textId="77777777" w:rsidR="005D7F21" w:rsidRPr="00FB5C15" w:rsidRDefault="005D7F21" w:rsidP="005D7F21">
      <w:pPr>
        <w:spacing w:line="276" w:lineRule="auto"/>
        <w:jc w:val="center"/>
        <w:rPr>
          <w:rFonts w:ascii="Arial" w:hAnsi="Arial" w:cs="Arial"/>
          <w:b/>
          <w:bCs/>
        </w:rPr>
      </w:pPr>
    </w:p>
    <w:p w14:paraId="6E38E73D" w14:textId="77777777" w:rsidR="005D7F21" w:rsidRPr="00FB5C15" w:rsidRDefault="005D7F21" w:rsidP="005D7F21">
      <w:pPr>
        <w:spacing w:line="276" w:lineRule="auto"/>
        <w:jc w:val="center"/>
        <w:rPr>
          <w:rFonts w:ascii="Arial" w:hAnsi="Arial" w:cs="Arial"/>
          <w:b/>
          <w:bCs/>
        </w:rPr>
      </w:pPr>
      <w:r w:rsidRPr="00FB5C15">
        <w:rPr>
          <w:rFonts w:ascii="Arial" w:hAnsi="Arial" w:cs="Arial"/>
          <w:b/>
          <w:bCs/>
        </w:rPr>
        <w:t>PROJET DE TRAITE D’APPORT PARTIEL D’ACTIF</w:t>
      </w:r>
    </w:p>
    <w:p w14:paraId="180BFE6E" w14:textId="77777777" w:rsidR="005D7F21" w:rsidRPr="00FB5C15" w:rsidRDefault="005D7F21" w:rsidP="005D7F21">
      <w:pPr>
        <w:pBdr>
          <w:bottom w:val="single" w:sz="4" w:space="1" w:color="auto"/>
        </w:pBdr>
        <w:spacing w:line="276" w:lineRule="auto"/>
        <w:jc w:val="center"/>
        <w:rPr>
          <w:rFonts w:ascii="Arial" w:hAnsi="Arial" w:cs="Arial"/>
          <w:b/>
          <w:bCs/>
        </w:rPr>
      </w:pPr>
    </w:p>
    <w:p w14:paraId="1F2C91C3" w14:textId="77777777" w:rsidR="005D7F21" w:rsidRPr="00FB5C15" w:rsidRDefault="005D7F21" w:rsidP="005D7F21">
      <w:pPr>
        <w:spacing w:line="276" w:lineRule="auto"/>
        <w:jc w:val="center"/>
        <w:rPr>
          <w:rFonts w:ascii="Arial" w:hAnsi="Arial" w:cs="Arial"/>
          <w:b/>
          <w:bCs/>
        </w:rPr>
      </w:pPr>
    </w:p>
    <w:p w14:paraId="0BE0AA7A" w14:textId="77777777" w:rsidR="005D7F21" w:rsidRPr="00FB5C15" w:rsidRDefault="005D7F21" w:rsidP="005D7F21">
      <w:pPr>
        <w:spacing w:line="276" w:lineRule="auto"/>
        <w:jc w:val="center"/>
        <w:rPr>
          <w:rFonts w:ascii="Arial" w:hAnsi="Arial" w:cs="Arial"/>
          <w:b/>
          <w:bCs/>
        </w:rPr>
      </w:pPr>
    </w:p>
    <w:p w14:paraId="44F8CC7B" w14:textId="77777777" w:rsidR="005D7F21" w:rsidRPr="00FB5C15" w:rsidRDefault="005D7F21" w:rsidP="005D7F21">
      <w:pPr>
        <w:spacing w:line="276" w:lineRule="auto"/>
        <w:jc w:val="center"/>
        <w:rPr>
          <w:rFonts w:ascii="Arial" w:hAnsi="Arial" w:cs="Arial"/>
          <w:b/>
          <w:bCs/>
        </w:rPr>
      </w:pPr>
      <w:r w:rsidRPr="00FB5C15">
        <w:rPr>
          <w:rFonts w:ascii="Arial" w:hAnsi="Arial" w:cs="Arial"/>
          <w:b/>
          <w:bCs/>
        </w:rPr>
        <w:t>ENTRE</w:t>
      </w:r>
    </w:p>
    <w:p w14:paraId="17C97370" w14:textId="77777777" w:rsidR="005D7F21" w:rsidRPr="00FB5C15" w:rsidRDefault="005D7F21" w:rsidP="005D7F21">
      <w:pPr>
        <w:spacing w:line="276" w:lineRule="auto"/>
        <w:jc w:val="center"/>
        <w:rPr>
          <w:rFonts w:ascii="Arial" w:hAnsi="Arial" w:cs="Arial"/>
          <w:b/>
          <w:bCs/>
        </w:rPr>
      </w:pPr>
    </w:p>
    <w:p w14:paraId="265E409E" w14:textId="77777777" w:rsidR="005D7F21" w:rsidRPr="00FB5C15" w:rsidRDefault="005D7F21" w:rsidP="005D7F21">
      <w:pPr>
        <w:spacing w:line="276" w:lineRule="auto"/>
        <w:jc w:val="center"/>
        <w:rPr>
          <w:rFonts w:ascii="Arial" w:hAnsi="Arial" w:cs="Arial"/>
          <w:b/>
          <w:bCs/>
        </w:rPr>
      </w:pPr>
    </w:p>
    <w:p w14:paraId="77059554" w14:textId="77777777" w:rsidR="00D516B7" w:rsidRDefault="00D516B7" w:rsidP="005D7F21">
      <w:pPr>
        <w:spacing w:line="276" w:lineRule="auto"/>
        <w:jc w:val="center"/>
        <w:rPr>
          <w:rFonts w:ascii="Arial" w:hAnsi="Arial" w:cs="Arial"/>
          <w:b/>
          <w:bCs/>
        </w:rPr>
      </w:pPr>
      <w:r w:rsidRPr="00D516B7">
        <w:rPr>
          <w:rFonts w:ascii="Arial" w:hAnsi="Arial" w:cs="Arial"/>
          <w:b/>
          <w:bCs/>
        </w:rPr>
        <w:t xml:space="preserve">L’AFFORPAH, Association Française de Formation et de Recherche en Parcours Acrobatique en Hauteur </w:t>
      </w:r>
    </w:p>
    <w:p w14:paraId="56693A91" w14:textId="75952DA9" w:rsidR="005D7F21" w:rsidRPr="00FB5C15" w:rsidRDefault="005D7F21" w:rsidP="005D7F21">
      <w:pPr>
        <w:spacing w:line="276" w:lineRule="auto"/>
        <w:jc w:val="center"/>
        <w:rPr>
          <w:rFonts w:ascii="Arial" w:hAnsi="Arial" w:cs="Arial"/>
        </w:rPr>
      </w:pPr>
      <w:r w:rsidRPr="00FB5C15">
        <w:rPr>
          <w:rFonts w:ascii="Arial" w:hAnsi="Arial" w:cs="Arial"/>
        </w:rPr>
        <w:t>(</w:t>
      </w:r>
      <w:proofErr w:type="gramStart"/>
      <w:r w:rsidRPr="00FB5C15">
        <w:rPr>
          <w:rFonts w:ascii="Arial" w:hAnsi="Arial" w:cs="Arial"/>
          <w:i/>
          <w:iCs/>
        </w:rPr>
        <w:t>en</w:t>
      </w:r>
      <w:proofErr w:type="gramEnd"/>
      <w:r w:rsidRPr="00FB5C15">
        <w:rPr>
          <w:rFonts w:ascii="Arial" w:hAnsi="Arial" w:cs="Arial"/>
          <w:i/>
          <w:iCs/>
        </w:rPr>
        <w:t xml:space="preserve"> qualité d’Apporteur</w:t>
      </w:r>
      <w:r w:rsidRPr="00FB5C15">
        <w:rPr>
          <w:rFonts w:ascii="Arial" w:hAnsi="Arial" w:cs="Arial"/>
        </w:rPr>
        <w:t>)</w:t>
      </w:r>
    </w:p>
    <w:p w14:paraId="1DF8B487" w14:textId="77777777" w:rsidR="005D7F21" w:rsidRPr="00FB5C15" w:rsidRDefault="005D7F21" w:rsidP="005D7F21">
      <w:pPr>
        <w:spacing w:line="276" w:lineRule="auto"/>
        <w:jc w:val="center"/>
        <w:rPr>
          <w:rFonts w:ascii="Arial" w:hAnsi="Arial" w:cs="Arial"/>
          <w:b/>
          <w:bCs/>
        </w:rPr>
      </w:pPr>
    </w:p>
    <w:p w14:paraId="69326F70" w14:textId="77777777" w:rsidR="005D7F21" w:rsidRPr="00FB5C15" w:rsidRDefault="005D7F21" w:rsidP="005D7F21">
      <w:pPr>
        <w:spacing w:line="276" w:lineRule="auto"/>
        <w:jc w:val="center"/>
        <w:rPr>
          <w:rFonts w:ascii="Arial" w:hAnsi="Arial" w:cs="Arial"/>
          <w:b/>
          <w:bCs/>
        </w:rPr>
      </w:pPr>
    </w:p>
    <w:p w14:paraId="4EEA1811" w14:textId="77777777" w:rsidR="005D7F21" w:rsidRPr="00FB5C15" w:rsidRDefault="005D7F21" w:rsidP="005D7F21">
      <w:pPr>
        <w:spacing w:line="276" w:lineRule="auto"/>
        <w:jc w:val="center"/>
        <w:rPr>
          <w:rFonts w:ascii="Arial" w:hAnsi="Arial" w:cs="Arial"/>
          <w:b/>
          <w:bCs/>
        </w:rPr>
      </w:pPr>
      <w:r w:rsidRPr="00FB5C15">
        <w:rPr>
          <w:rFonts w:ascii="Arial" w:hAnsi="Arial" w:cs="Arial"/>
          <w:b/>
          <w:bCs/>
        </w:rPr>
        <w:t>ET</w:t>
      </w:r>
    </w:p>
    <w:p w14:paraId="05AA3219" w14:textId="77777777" w:rsidR="005D7F21" w:rsidRPr="00FB5C15" w:rsidRDefault="005D7F21" w:rsidP="005D7F21">
      <w:pPr>
        <w:spacing w:line="276" w:lineRule="auto"/>
        <w:jc w:val="center"/>
        <w:rPr>
          <w:rFonts w:ascii="Arial" w:hAnsi="Arial" w:cs="Arial"/>
          <w:b/>
          <w:bCs/>
        </w:rPr>
      </w:pPr>
    </w:p>
    <w:p w14:paraId="6D50AE77" w14:textId="77777777" w:rsidR="005D7F21" w:rsidRPr="00FB5C15" w:rsidRDefault="005D7F21" w:rsidP="005D7F21">
      <w:pPr>
        <w:spacing w:line="276" w:lineRule="auto"/>
        <w:jc w:val="center"/>
        <w:rPr>
          <w:rFonts w:ascii="Arial" w:hAnsi="Arial" w:cs="Arial"/>
          <w:b/>
          <w:bCs/>
        </w:rPr>
      </w:pPr>
    </w:p>
    <w:p w14:paraId="7C3C50DA" w14:textId="676E4079" w:rsidR="00D516B7" w:rsidRDefault="00D516B7" w:rsidP="005D7F21">
      <w:pPr>
        <w:spacing w:line="276" w:lineRule="auto"/>
        <w:jc w:val="center"/>
        <w:rPr>
          <w:rFonts w:ascii="Arial" w:hAnsi="Arial" w:cs="Arial"/>
          <w:b/>
          <w:bCs/>
        </w:rPr>
      </w:pPr>
      <w:r w:rsidRPr="00D516B7">
        <w:rPr>
          <w:rFonts w:ascii="Arial" w:hAnsi="Arial" w:cs="Arial"/>
          <w:b/>
          <w:bCs/>
        </w:rPr>
        <w:t xml:space="preserve">La </w:t>
      </w:r>
      <w:r>
        <w:rPr>
          <w:rFonts w:ascii="Arial" w:hAnsi="Arial" w:cs="Arial"/>
          <w:b/>
          <w:bCs/>
        </w:rPr>
        <w:t>SAS</w:t>
      </w:r>
      <w:r w:rsidRPr="00D516B7">
        <w:rPr>
          <w:rFonts w:ascii="Arial" w:hAnsi="Arial" w:cs="Arial"/>
          <w:b/>
          <w:bCs/>
        </w:rPr>
        <w:t xml:space="preserve"> AFFORPAH </w:t>
      </w:r>
    </w:p>
    <w:p w14:paraId="3B22E818" w14:textId="123AFE59" w:rsidR="005D7F21" w:rsidRPr="00FB5C15" w:rsidRDefault="005D7F21" w:rsidP="005D7F21">
      <w:pPr>
        <w:spacing w:line="276" w:lineRule="auto"/>
        <w:jc w:val="center"/>
        <w:rPr>
          <w:rFonts w:ascii="Arial" w:hAnsi="Arial" w:cs="Arial"/>
        </w:rPr>
      </w:pPr>
      <w:r w:rsidRPr="00FB5C15">
        <w:rPr>
          <w:rFonts w:ascii="Arial" w:hAnsi="Arial" w:cs="Arial"/>
        </w:rPr>
        <w:t>(</w:t>
      </w:r>
      <w:proofErr w:type="gramStart"/>
      <w:r w:rsidRPr="00FB5C15">
        <w:rPr>
          <w:rFonts w:ascii="Arial" w:hAnsi="Arial" w:cs="Arial"/>
          <w:i/>
          <w:iCs/>
        </w:rPr>
        <w:t>en</w:t>
      </w:r>
      <w:proofErr w:type="gramEnd"/>
      <w:r w:rsidRPr="00FB5C15">
        <w:rPr>
          <w:rFonts w:ascii="Arial" w:hAnsi="Arial" w:cs="Arial"/>
          <w:i/>
          <w:iCs/>
        </w:rPr>
        <w:t xml:space="preserve"> qualité de Bénéficiaire</w:t>
      </w:r>
      <w:r w:rsidRPr="00FB5C15">
        <w:rPr>
          <w:rFonts w:ascii="Arial" w:hAnsi="Arial" w:cs="Arial"/>
        </w:rPr>
        <w:t>)</w:t>
      </w:r>
    </w:p>
    <w:p w14:paraId="452EC2BA" w14:textId="77777777" w:rsidR="005D7F21" w:rsidRPr="00FB5C15" w:rsidRDefault="005D7F21" w:rsidP="005D7F21">
      <w:pPr>
        <w:spacing w:line="276" w:lineRule="auto"/>
        <w:jc w:val="center"/>
        <w:rPr>
          <w:rFonts w:ascii="Arial" w:hAnsi="Arial" w:cs="Arial"/>
          <w:b/>
          <w:bCs/>
        </w:rPr>
      </w:pPr>
    </w:p>
    <w:p w14:paraId="2DF12387" w14:textId="77777777" w:rsidR="005D7F21" w:rsidRPr="00FB5C15" w:rsidRDefault="005D7F21" w:rsidP="005D7F21">
      <w:pPr>
        <w:spacing w:line="276" w:lineRule="auto"/>
        <w:rPr>
          <w:rFonts w:ascii="Arial" w:hAnsi="Arial" w:cs="Arial"/>
          <w:b/>
          <w:bCs/>
        </w:rPr>
      </w:pPr>
    </w:p>
    <w:p w14:paraId="16ECB03C" w14:textId="77777777" w:rsidR="005D7F21" w:rsidRPr="00A7533C" w:rsidRDefault="005D7F21" w:rsidP="005D7F21">
      <w:pPr>
        <w:spacing w:line="276" w:lineRule="auto"/>
        <w:jc w:val="center"/>
        <w:rPr>
          <w:rFonts w:ascii="Arial" w:hAnsi="Arial" w:cs="Arial"/>
          <w:b/>
          <w:bCs/>
        </w:rPr>
      </w:pPr>
    </w:p>
    <w:p w14:paraId="1131BE7F" w14:textId="059103DC" w:rsidR="005D7F21" w:rsidRDefault="005D7F21" w:rsidP="005D7F21">
      <w:pPr>
        <w:spacing w:line="276" w:lineRule="auto"/>
        <w:jc w:val="center"/>
        <w:rPr>
          <w:rFonts w:ascii="Arial" w:hAnsi="Arial" w:cs="Arial"/>
          <w:b/>
          <w:bCs/>
        </w:rPr>
      </w:pPr>
      <w:r w:rsidRPr="00A7533C">
        <w:rPr>
          <w:rFonts w:ascii="Arial" w:hAnsi="Arial" w:cs="Arial"/>
          <w:b/>
          <w:bCs/>
        </w:rPr>
        <w:t xml:space="preserve">EN DATE DU </w:t>
      </w:r>
      <w:r w:rsidR="00D516B7">
        <w:rPr>
          <w:rFonts w:ascii="Arial" w:hAnsi="Arial" w:cs="Arial"/>
          <w:b/>
          <w:bCs/>
        </w:rPr>
        <w:t>[</w:t>
      </w:r>
      <w:r w:rsidR="00D516B7" w:rsidRPr="00D516B7">
        <w:rPr>
          <w:rFonts w:ascii="Arial" w:hAnsi="Arial" w:cs="Arial"/>
          <w:b/>
          <w:bCs/>
          <w:highlight w:val="yellow"/>
        </w:rPr>
        <w:t>X</w:t>
      </w:r>
      <w:r w:rsidR="00D516B7">
        <w:rPr>
          <w:rFonts w:ascii="Arial" w:hAnsi="Arial" w:cs="Arial"/>
          <w:b/>
          <w:bCs/>
        </w:rPr>
        <w:t>]</w:t>
      </w:r>
      <w:r>
        <w:rPr>
          <w:rFonts w:ascii="Arial" w:hAnsi="Arial" w:cs="Arial"/>
          <w:b/>
          <w:bCs/>
        </w:rPr>
        <w:t xml:space="preserve"> 202</w:t>
      </w:r>
      <w:r w:rsidR="00D516B7">
        <w:rPr>
          <w:rFonts w:ascii="Arial" w:hAnsi="Arial" w:cs="Arial"/>
          <w:b/>
          <w:bCs/>
        </w:rPr>
        <w:t>3</w:t>
      </w:r>
    </w:p>
    <w:p w14:paraId="3C65D9AA" w14:textId="77777777" w:rsidR="005D7F21" w:rsidRDefault="005D7F21" w:rsidP="005D7F21">
      <w:pPr>
        <w:spacing w:line="276" w:lineRule="auto"/>
        <w:jc w:val="center"/>
        <w:rPr>
          <w:rFonts w:ascii="Arial" w:hAnsi="Arial" w:cs="Arial"/>
          <w:b/>
          <w:bCs/>
        </w:rPr>
      </w:pPr>
    </w:p>
    <w:p w14:paraId="2A5C2C32" w14:textId="77777777" w:rsidR="005D7F21" w:rsidRDefault="005D7F21" w:rsidP="005D7F21">
      <w:pPr>
        <w:spacing w:line="276" w:lineRule="auto"/>
        <w:jc w:val="center"/>
        <w:rPr>
          <w:rFonts w:ascii="Arial" w:hAnsi="Arial" w:cs="Arial"/>
          <w:b/>
          <w:bCs/>
        </w:rPr>
      </w:pPr>
    </w:p>
    <w:p w14:paraId="2D18410C" w14:textId="77777777" w:rsidR="005D7F21" w:rsidRDefault="005D7F21" w:rsidP="005D7F21">
      <w:pPr>
        <w:spacing w:line="276" w:lineRule="auto"/>
        <w:jc w:val="center"/>
        <w:rPr>
          <w:rFonts w:ascii="Arial" w:hAnsi="Arial" w:cs="Arial"/>
          <w:b/>
          <w:bCs/>
        </w:rPr>
      </w:pPr>
    </w:p>
    <w:p w14:paraId="6A1B9852" w14:textId="77777777" w:rsidR="005D7F21" w:rsidRPr="00A7533C" w:rsidRDefault="005D7F21" w:rsidP="005D7F21">
      <w:pPr>
        <w:spacing w:line="276" w:lineRule="auto"/>
        <w:jc w:val="both"/>
        <w:rPr>
          <w:rFonts w:ascii="Arial" w:hAnsi="Arial" w:cs="Arial"/>
        </w:rPr>
      </w:pPr>
      <w:r w:rsidRPr="00A7533C">
        <w:rPr>
          <w:rFonts w:ascii="Arial" w:hAnsi="Arial" w:cs="Arial"/>
        </w:rPr>
        <w:br w:type="page"/>
      </w:r>
    </w:p>
    <w:p w14:paraId="3FAF6452" w14:textId="77777777" w:rsidR="005D7F21" w:rsidRPr="00FB5C15" w:rsidRDefault="005D7F21" w:rsidP="005D7F21">
      <w:pPr>
        <w:spacing w:after="480" w:line="276" w:lineRule="auto"/>
        <w:jc w:val="both"/>
        <w:rPr>
          <w:rFonts w:ascii="Arial" w:hAnsi="Arial" w:cs="Arial"/>
          <w:b/>
        </w:rPr>
      </w:pPr>
      <w:r w:rsidRPr="00FB5C15">
        <w:rPr>
          <w:rFonts w:ascii="Arial" w:hAnsi="Arial" w:cs="Arial"/>
          <w:b/>
        </w:rPr>
        <w:lastRenderedPageBreak/>
        <w:t>ENTRE LES SOUSSIGNEES :</w:t>
      </w:r>
    </w:p>
    <w:p w14:paraId="46A87229" w14:textId="10D11120" w:rsidR="005D7F21" w:rsidRPr="00FB5C15" w:rsidRDefault="00D516B7" w:rsidP="005D7F21">
      <w:pPr>
        <w:pStyle w:val="Paragraphedeliste"/>
        <w:numPr>
          <w:ilvl w:val="0"/>
          <w:numId w:val="2"/>
        </w:numPr>
        <w:spacing w:after="120" w:line="276" w:lineRule="auto"/>
        <w:ind w:left="567" w:hanging="567"/>
        <w:contextualSpacing w:val="0"/>
        <w:jc w:val="both"/>
        <w:rPr>
          <w:rFonts w:ascii="Arial" w:hAnsi="Arial" w:cs="Arial"/>
          <w:sz w:val="22"/>
          <w:szCs w:val="22"/>
        </w:rPr>
      </w:pPr>
      <w:r w:rsidRPr="00D516B7">
        <w:rPr>
          <w:rFonts w:ascii="Arial" w:hAnsi="Arial" w:cs="Arial"/>
          <w:b/>
          <w:sz w:val="22"/>
          <w:szCs w:val="22"/>
        </w:rPr>
        <w:t xml:space="preserve">L’AFFORPAH, Association Française de Formation et de Recherche en Parcours Acrobatique en Hauteur, </w:t>
      </w:r>
      <w:r w:rsidRPr="00D516B7">
        <w:rPr>
          <w:rFonts w:ascii="Arial" w:hAnsi="Arial" w:cs="Arial"/>
          <w:bCs/>
          <w:sz w:val="22"/>
          <w:szCs w:val="22"/>
        </w:rPr>
        <w:t>association régie par la loi du 1er juillet 1901 dont le siège social est situé au 42 rue Monge – 75005 Paris, Numéro RNA W432001062, SIREN 501 150</w:t>
      </w:r>
      <w:r>
        <w:rPr>
          <w:rFonts w:ascii="Arial" w:hAnsi="Arial" w:cs="Arial"/>
          <w:bCs/>
          <w:sz w:val="22"/>
          <w:szCs w:val="22"/>
        </w:rPr>
        <w:t> </w:t>
      </w:r>
      <w:r w:rsidRPr="00D516B7">
        <w:rPr>
          <w:rFonts w:ascii="Arial" w:hAnsi="Arial" w:cs="Arial"/>
          <w:bCs/>
          <w:sz w:val="22"/>
          <w:szCs w:val="22"/>
        </w:rPr>
        <w:t>528</w:t>
      </w:r>
      <w:r>
        <w:rPr>
          <w:rFonts w:ascii="Arial" w:hAnsi="Arial" w:cs="Arial"/>
          <w:bCs/>
          <w:sz w:val="22"/>
          <w:szCs w:val="22"/>
        </w:rPr>
        <w:t xml:space="preserve"> </w:t>
      </w:r>
      <w:r w:rsidR="005D7F21" w:rsidRPr="00FB5C15">
        <w:rPr>
          <w:rFonts w:ascii="Arial" w:hAnsi="Arial" w:cs="Arial"/>
          <w:sz w:val="22"/>
          <w:szCs w:val="22"/>
        </w:rPr>
        <w:t xml:space="preserve">représentée par Monsieur </w:t>
      </w:r>
      <w:r>
        <w:rPr>
          <w:rFonts w:ascii="Arial" w:hAnsi="Arial" w:cs="Arial"/>
          <w:sz w:val="22"/>
          <w:szCs w:val="22"/>
        </w:rPr>
        <w:t>Frédéric SIRE</w:t>
      </w:r>
      <w:r w:rsidR="005D7F21" w:rsidRPr="00FB5C15">
        <w:rPr>
          <w:rFonts w:ascii="Arial" w:hAnsi="Arial" w:cs="Arial"/>
          <w:sz w:val="22"/>
          <w:szCs w:val="22"/>
        </w:rPr>
        <w:t xml:space="preserve">, ès qualité de </w:t>
      </w:r>
      <w:r w:rsidR="005D7F21">
        <w:rPr>
          <w:rFonts w:ascii="Arial" w:hAnsi="Arial" w:cs="Arial"/>
          <w:sz w:val="22"/>
          <w:szCs w:val="22"/>
        </w:rPr>
        <w:t>Président</w:t>
      </w:r>
      <w:r w:rsidR="005D7F21" w:rsidRPr="00FB5C15">
        <w:rPr>
          <w:rFonts w:ascii="Arial" w:hAnsi="Arial" w:cs="Arial"/>
          <w:sz w:val="22"/>
          <w:szCs w:val="22"/>
        </w:rPr>
        <w:t>, dûment habilité à l’effet des présentes ;</w:t>
      </w:r>
    </w:p>
    <w:p w14:paraId="4730569A" w14:textId="77777777" w:rsidR="005D7F21" w:rsidRDefault="005D7F21" w:rsidP="005D7F21">
      <w:pPr>
        <w:spacing w:after="120" w:line="276" w:lineRule="auto"/>
        <w:ind w:left="567"/>
        <w:jc w:val="right"/>
        <w:rPr>
          <w:rFonts w:ascii="Arial" w:hAnsi="Arial" w:cs="Arial"/>
        </w:rPr>
      </w:pPr>
      <w:r w:rsidRPr="00FB5C15">
        <w:rPr>
          <w:rFonts w:ascii="Arial" w:hAnsi="Arial" w:cs="Arial"/>
        </w:rPr>
        <w:t>(</w:t>
      </w:r>
      <w:proofErr w:type="gramStart"/>
      <w:r w:rsidRPr="00FB5C15">
        <w:rPr>
          <w:rFonts w:ascii="Arial" w:hAnsi="Arial" w:cs="Arial"/>
        </w:rPr>
        <w:t>ci</w:t>
      </w:r>
      <w:proofErr w:type="gramEnd"/>
      <w:r w:rsidRPr="00FB5C15">
        <w:rPr>
          <w:rFonts w:ascii="Arial" w:hAnsi="Arial" w:cs="Arial"/>
        </w:rPr>
        <w:t>-après l’« </w:t>
      </w:r>
      <w:r w:rsidRPr="00FB5C15">
        <w:rPr>
          <w:rFonts w:ascii="Arial" w:hAnsi="Arial" w:cs="Arial"/>
          <w:b/>
        </w:rPr>
        <w:t>Apporteur </w:t>
      </w:r>
      <w:r w:rsidRPr="00FB5C15">
        <w:rPr>
          <w:rFonts w:ascii="Arial" w:hAnsi="Arial" w:cs="Arial"/>
        </w:rPr>
        <w:t>»)</w:t>
      </w:r>
    </w:p>
    <w:p w14:paraId="24772545" w14:textId="77777777" w:rsidR="005D7F21" w:rsidRPr="00FB5C15" w:rsidRDefault="005D7F21" w:rsidP="005D7F21">
      <w:pPr>
        <w:spacing w:after="120" w:line="276" w:lineRule="auto"/>
        <w:ind w:left="567"/>
        <w:jc w:val="right"/>
        <w:rPr>
          <w:rFonts w:ascii="Arial" w:hAnsi="Arial" w:cs="Arial"/>
        </w:rPr>
      </w:pPr>
      <w:proofErr w:type="gramStart"/>
      <w:r>
        <w:rPr>
          <w:rFonts w:ascii="Arial" w:hAnsi="Arial" w:cs="Arial"/>
        </w:rPr>
        <w:t>d’une</w:t>
      </w:r>
      <w:proofErr w:type="gramEnd"/>
      <w:r>
        <w:rPr>
          <w:rFonts w:ascii="Arial" w:hAnsi="Arial" w:cs="Arial"/>
        </w:rPr>
        <w:t xml:space="preserve"> part,</w:t>
      </w:r>
    </w:p>
    <w:p w14:paraId="09DD7AF2" w14:textId="77777777" w:rsidR="005D7F21" w:rsidRPr="00FB5C15" w:rsidRDefault="005D7F21" w:rsidP="005D7F21">
      <w:pPr>
        <w:spacing w:after="120" w:line="276" w:lineRule="auto"/>
        <w:jc w:val="both"/>
        <w:rPr>
          <w:rFonts w:ascii="Arial" w:hAnsi="Arial" w:cs="Arial"/>
        </w:rPr>
      </w:pPr>
      <w:r w:rsidRPr="00FB5C15">
        <w:rPr>
          <w:rFonts w:ascii="Arial" w:hAnsi="Arial" w:cs="Arial"/>
          <w:b/>
        </w:rPr>
        <w:t>ET</w:t>
      </w:r>
    </w:p>
    <w:p w14:paraId="10C25635" w14:textId="3D5364FC" w:rsidR="005D7F21" w:rsidRPr="00FB5C15" w:rsidRDefault="005D7F21" w:rsidP="005D7F21">
      <w:pPr>
        <w:pStyle w:val="Paragraphedeliste"/>
        <w:numPr>
          <w:ilvl w:val="0"/>
          <w:numId w:val="2"/>
        </w:numPr>
        <w:spacing w:after="120" w:line="276" w:lineRule="auto"/>
        <w:ind w:left="567" w:hanging="567"/>
        <w:contextualSpacing w:val="0"/>
        <w:jc w:val="both"/>
        <w:rPr>
          <w:rFonts w:ascii="Arial" w:hAnsi="Arial" w:cs="Arial"/>
          <w:sz w:val="22"/>
          <w:szCs w:val="22"/>
        </w:rPr>
      </w:pPr>
      <w:r w:rsidRPr="00FB5C15">
        <w:rPr>
          <w:rFonts w:ascii="Arial" w:hAnsi="Arial" w:cs="Arial"/>
          <w:b/>
          <w:sz w:val="22"/>
          <w:szCs w:val="22"/>
        </w:rPr>
        <w:t xml:space="preserve">La </w:t>
      </w:r>
      <w:r w:rsidR="00D516B7">
        <w:rPr>
          <w:rFonts w:ascii="Arial" w:hAnsi="Arial" w:cs="Arial"/>
          <w:b/>
          <w:sz w:val="22"/>
          <w:szCs w:val="22"/>
        </w:rPr>
        <w:t>SAS AFFORPAH</w:t>
      </w:r>
      <w:r w:rsidRPr="00FB5C15">
        <w:rPr>
          <w:rFonts w:ascii="Arial" w:hAnsi="Arial" w:cs="Arial"/>
          <w:sz w:val="22"/>
          <w:szCs w:val="22"/>
        </w:rPr>
        <w:t xml:space="preserve">, société par actions simplifiée au capital social de </w:t>
      </w:r>
      <w:r w:rsidR="00D516B7">
        <w:rPr>
          <w:rFonts w:ascii="Arial" w:hAnsi="Arial" w:cs="Arial"/>
          <w:sz w:val="22"/>
          <w:szCs w:val="22"/>
        </w:rPr>
        <w:t>5</w:t>
      </w:r>
      <w:r w:rsidRPr="00FB5C15">
        <w:rPr>
          <w:rFonts w:ascii="Arial" w:hAnsi="Arial" w:cs="Arial"/>
          <w:sz w:val="22"/>
          <w:szCs w:val="22"/>
        </w:rPr>
        <w:t xml:space="preserve"> 000 euros, dont le siège social est situé </w:t>
      </w:r>
      <w:r>
        <w:rPr>
          <w:rFonts w:ascii="Arial" w:hAnsi="Arial" w:cs="Arial"/>
          <w:sz w:val="22"/>
          <w:szCs w:val="22"/>
        </w:rPr>
        <w:t xml:space="preserve">au </w:t>
      </w:r>
      <w:r w:rsidR="00D516B7" w:rsidRPr="00D516B7">
        <w:rPr>
          <w:rFonts w:ascii="Arial" w:hAnsi="Arial" w:cs="Arial"/>
          <w:sz w:val="22"/>
          <w:szCs w:val="22"/>
        </w:rPr>
        <w:t>42 rue Monge – 75005 Paris</w:t>
      </w:r>
      <w:r w:rsidRPr="00FB5C15">
        <w:rPr>
          <w:rFonts w:ascii="Arial" w:hAnsi="Arial" w:cs="Arial"/>
          <w:sz w:val="22"/>
          <w:szCs w:val="22"/>
        </w:rPr>
        <w:t xml:space="preserve">, immatriculée au </w:t>
      </w:r>
      <w:r>
        <w:rPr>
          <w:rFonts w:ascii="Arial" w:hAnsi="Arial" w:cs="Arial"/>
          <w:sz w:val="22"/>
          <w:szCs w:val="22"/>
        </w:rPr>
        <w:t>r</w:t>
      </w:r>
      <w:r w:rsidRPr="00FB5C15">
        <w:rPr>
          <w:rFonts w:ascii="Arial" w:hAnsi="Arial" w:cs="Arial"/>
          <w:sz w:val="22"/>
          <w:szCs w:val="22"/>
        </w:rPr>
        <w:t xml:space="preserve">egistre du </w:t>
      </w:r>
      <w:r>
        <w:rPr>
          <w:rFonts w:ascii="Arial" w:hAnsi="Arial" w:cs="Arial"/>
          <w:sz w:val="22"/>
          <w:szCs w:val="22"/>
        </w:rPr>
        <w:t>c</w:t>
      </w:r>
      <w:r w:rsidRPr="00FB5C15">
        <w:rPr>
          <w:rFonts w:ascii="Arial" w:hAnsi="Arial" w:cs="Arial"/>
          <w:sz w:val="22"/>
          <w:szCs w:val="22"/>
        </w:rPr>
        <w:t xml:space="preserve">ommerce et des </w:t>
      </w:r>
      <w:r>
        <w:rPr>
          <w:rFonts w:ascii="Arial" w:hAnsi="Arial" w:cs="Arial"/>
          <w:sz w:val="22"/>
          <w:szCs w:val="22"/>
        </w:rPr>
        <w:t>s</w:t>
      </w:r>
      <w:r w:rsidRPr="00FB5C15">
        <w:rPr>
          <w:rFonts w:ascii="Arial" w:hAnsi="Arial" w:cs="Arial"/>
          <w:sz w:val="22"/>
          <w:szCs w:val="22"/>
        </w:rPr>
        <w:t xml:space="preserve">ociétés </w:t>
      </w:r>
      <w:r w:rsidR="00D516B7">
        <w:rPr>
          <w:rFonts w:ascii="Arial" w:hAnsi="Arial" w:cs="Arial"/>
          <w:sz w:val="22"/>
          <w:szCs w:val="22"/>
        </w:rPr>
        <w:t xml:space="preserve">de Paris </w:t>
      </w:r>
      <w:r w:rsidRPr="00FB5C15">
        <w:rPr>
          <w:rFonts w:ascii="Arial" w:hAnsi="Arial" w:cs="Arial"/>
          <w:sz w:val="22"/>
          <w:szCs w:val="22"/>
        </w:rPr>
        <w:t xml:space="preserve">sous le numéro </w:t>
      </w:r>
      <w:r w:rsidR="00D516B7">
        <w:rPr>
          <w:rFonts w:ascii="Arial" w:hAnsi="Arial" w:cs="Arial"/>
          <w:sz w:val="22"/>
          <w:szCs w:val="22"/>
        </w:rPr>
        <w:t>951 896 414</w:t>
      </w:r>
      <w:r w:rsidRPr="00FB5C15">
        <w:rPr>
          <w:rFonts w:ascii="Arial" w:hAnsi="Arial" w:cs="Arial"/>
          <w:sz w:val="22"/>
          <w:szCs w:val="22"/>
        </w:rPr>
        <w:t>, représentée</w:t>
      </w:r>
      <w:r>
        <w:rPr>
          <w:rFonts w:ascii="Arial" w:hAnsi="Arial" w:cs="Arial"/>
          <w:sz w:val="22"/>
          <w:szCs w:val="22"/>
        </w:rPr>
        <w:t xml:space="preserve"> par </w:t>
      </w:r>
      <w:r w:rsidRPr="00FB5C15">
        <w:rPr>
          <w:rFonts w:ascii="Arial" w:hAnsi="Arial" w:cs="Arial"/>
          <w:sz w:val="22"/>
          <w:szCs w:val="22"/>
        </w:rPr>
        <w:t xml:space="preserve">Monsieur </w:t>
      </w:r>
      <w:r w:rsidR="00D516B7">
        <w:rPr>
          <w:rFonts w:ascii="Arial" w:hAnsi="Arial" w:cs="Arial"/>
          <w:sz w:val="22"/>
          <w:szCs w:val="22"/>
        </w:rPr>
        <w:t>Frédéric SIRE</w:t>
      </w:r>
      <w:r w:rsidRPr="00FB5C15">
        <w:rPr>
          <w:rFonts w:ascii="Arial" w:hAnsi="Arial" w:cs="Arial"/>
          <w:sz w:val="22"/>
          <w:szCs w:val="22"/>
        </w:rPr>
        <w:t xml:space="preserve">, ès qualité de </w:t>
      </w:r>
      <w:r>
        <w:rPr>
          <w:rFonts w:ascii="Arial" w:hAnsi="Arial" w:cs="Arial"/>
          <w:sz w:val="22"/>
          <w:szCs w:val="22"/>
        </w:rPr>
        <w:t>Président</w:t>
      </w:r>
      <w:r w:rsidR="00D516B7">
        <w:rPr>
          <w:rFonts w:ascii="Arial" w:hAnsi="Arial" w:cs="Arial"/>
          <w:sz w:val="22"/>
          <w:szCs w:val="22"/>
        </w:rPr>
        <w:t xml:space="preserve"> de L’AFFORPAH, Association Française de Formation et de Recherche en Parcours Acrobatique en Hauteur</w:t>
      </w:r>
      <w:r w:rsidRPr="00FB5C15">
        <w:rPr>
          <w:rFonts w:ascii="Arial" w:hAnsi="Arial" w:cs="Arial"/>
          <w:sz w:val="22"/>
          <w:szCs w:val="22"/>
        </w:rPr>
        <w:t>,</w:t>
      </w:r>
      <w:r w:rsidR="00D516B7">
        <w:rPr>
          <w:rFonts w:ascii="Arial" w:hAnsi="Arial" w:cs="Arial"/>
          <w:sz w:val="22"/>
          <w:szCs w:val="22"/>
        </w:rPr>
        <w:t xml:space="preserve"> elle-même Président de la SAS AFFORPAH</w:t>
      </w:r>
      <w:r w:rsidRPr="00FB5C15">
        <w:rPr>
          <w:rFonts w:ascii="Arial" w:hAnsi="Arial" w:cs="Arial"/>
          <w:sz w:val="22"/>
          <w:szCs w:val="22"/>
        </w:rPr>
        <w:t xml:space="preserve"> dûment habilité à l’effet des présentes</w:t>
      </w:r>
      <w:r>
        <w:rPr>
          <w:rFonts w:ascii="Arial" w:hAnsi="Arial" w:cs="Arial"/>
          <w:sz w:val="22"/>
          <w:szCs w:val="22"/>
        </w:rPr>
        <w:t xml:space="preserve"> ;</w:t>
      </w:r>
    </w:p>
    <w:p w14:paraId="0A71DCE4" w14:textId="77777777" w:rsidR="005D7F21" w:rsidRDefault="005D7F21" w:rsidP="005D7F21">
      <w:pPr>
        <w:spacing w:after="120" w:line="276" w:lineRule="auto"/>
        <w:jc w:val="right"/>
        <w:rPr>
          <w:rFonts w:ascii="Arial" w:hAnsi="Arial" w:cs="Arial"/>
        </w:rPr>
      </w:pPr>
      <w:r w:rsidRPr="00FB5C15">
        <w:rPr>
          <w:rFonts w:ascii="Arial" w:hAnsi="Arial" w:cs="Arial"/>
        </w:rPr>
        <w:t>(</w:t>
      </w:r>
      <w:proofErr w:type="gramStart"/>
      <w:r w:rsidRPr="00FB5C15">
        <w:rPr>
          <w:rFonts w:ascii="Arial" w:hAnsi="Arial" w:cs="Arial"/>
        </w:rPr>
        <w:t>ci</w:t>
      </w:r>
      <w:proofErr w:type="gramEnd"/>
      <w:r w:rsidRPr="00FB5C15">
        <w:rPr>
          <w:rFonts w:ascii="Arial" w:hAnsi="Arial" w:cs="Arial"/>
        </w:rPr>
        <w:t>-après le « </w:t>
      </w:r>
      <w:r w:rsidRPr="00FB5C15">
        <w:rPr>
          <w:rFonts w:ascii="Arial" w:hAnsi="Arial" w:cs="Arial"/>
          <w:b/>
        </w:rPr>
        <w:t>Bénéficiaire </w:t>
      </w:r>
      <w:r w:rsidRPr="00FB5C15">
        <w:rPr>
          <w:rFonts w:ascii="Arial" w:hAnsi="Arial" w:cs="Arial"/>
        </w:rPr>
        <w:t>»)</w:t>
      </w:r>
    </w:p>
    <w:p w14:paraId="4D33BBB1" w14:textId="77777777" w:rsidR="005D7F21" w:rsidRPr="00FB5C15" w:rsidRDefault="005D7F21" w:rsidP="005D7F21">
      <w:pPr>
        <w:spacing w:after="120" w:line="276" w:lineRule="auto"/>
        <w:jc w:val="right"/>
        <w:rPr>
          <w:rFonts w:ascii="Arial" w:hAnsi="Arial" w:cs="Arial"/>
        </w:rPr>
      </w:pPr>
      <w:proofErr w:type="gramStart"/>
      <w:r>
        <w:rPr>
          <w:rFonts w:ascii="Arial" w:hAnsi="Arial" w:cs="Arial"/>
        </w:rPr>
        <w:t>d’autre</w:t>
      </w:r>
      <w:proofErr w:type="gramEnd"/>
      <w:r>
        <w:rPr>
          <w:rFonts w:ascii="Arial" w:hAnsi="Arial" w:cs="Arial"/>
        </w:rPr>
        <w:t xml:space="preserve"> part.</w:t>
      </w:r>
    </w:p>
    <w:p w14:paraId="54B45D3A" w14:textId="77777777" w:rsidR="005D7F21" w:rsidRPr="00FB5C15" w:rsidRDefault="005D7F21" w:rsidP="005D7F21">
      <w:pPr>
        <w:spacing w:after="360" w:line="276" w:lineRule="auto"/>
        <w:jc w:val="both"/>
        <w:rPr>
          <w:rFonts w:ascii="Arial" w:hAnsi="Arial" w:cs="Arial"/>
        </w:rPr>
      </w:pPr>
      <w:r w:rsidRPr="00FB5C15">
        <w:rPr>
          <w:rFonts w:ascii="Arial" w:hAnsi="Arial" w:cs="Arial"/>
        </w:rPr>
        <w:t>L’Apporteur et le Bénéficiaire sont ci-après dénommés ensemble les « </w:t>
      </w:r>
      <w:r w:rsidRPr="00FB5C15">
        <w:rPr>
          <w:rFonts w:ascii="Arial" w:hAnsi="Arial" w:cs="Arial"/>
          <w:b/>
        </w:rPr>
        <w:t>Parties </w:t>
      </w:r>
      <w:r w:rsidRPr="00FB5C15">
        <w:rPr>
          <w:rFonts w:ascii="Arial" w:hAnsi="Arial" w:cs="Arial"/>
        </w:rPr>
        <w:t>» et, pris individuellement, une « </w:t>
      </w:r>
      <w:r w:rsidRPr="00FB5C15">
        <w:rPr>
          <w:rFonts w:ascii="Arial" w:hAnsi="Arial" w:cs="Arial"/>
          <w:b/>
        </w:rPr>
        <w:t>Partie </w:t>
      </w:r>
      <w:r w:rsidRPr="00FB5C15">
        <w:rPr>
          <w:rFonts w:ascii="Arial" w:hAnsi="Arial" w:cs="Arial"/>
        </w:rPr>
        <w:t xml:space="preserve">». </w:t>
      </w:r>
    </w:p>
    <w:p w14:paraId="26695170" w14:textId="77777777" w:rsidR="005D7F21" w:rsidRPr="00B86774" w:rsidRDefault="005D7F21" w:rsidP="005D7F21">
      <w:pPr>
        <w:spacing w:after="360" w:line="276" w:lineRule="auto"/>
        <w:jc w:val="center"/>
        <w:rPr>
          <w:rFonts w:ascii="Arial" w:hAnsi="Arial" w:cs="Arial"/>
          <w:b/>
        </w:rPr>
      </w:pPr>
      <w:r w:rsidRPr="00FB5C15">
        <w:rPr>
          <w:rFonts w:ascii="Arial" w:hAnsi="Arial" w:cs="Arial"/>
          <w:b/>
        </w:rPr>
        <w:t xml:space="preserve">IL </w:t>
      </w:r>
      <w:r>
        <w:rPr>
          <w:rFonts w:ascii="Arial" w:hAnsi="Arial" w:cs="Arial"/>
          <w:b/>
        </w:rPr>
        <w:t>A ÉTÉ</w:t>
      </w:r>
      <w:r w:rsidRPr="00FB5C15">
        <w:rPr>
          <w:rFonts w:ascii="Arial" w:hAnsi="Arial" w:cs="Arial"/>
          <w:b/>
        </w:rPr>
        <w:t xml:space="preserve"> PR</w:t>
      </w:r>
      <w:r>
        <w:rPr>
          <w:rFonts w:ascii="Arial" w:hAnsi="Arial" w:cs="Arial"/>
          <w:b/>
        </w:rPr>
        <w:t>É</w:t>
      </w:r>
      <w:r w:rsidRPr="00FB5C15">
        <w:rPr>
          <w:rFonts w:ascii="Arial" w:hAnsi="Arial" w:cs="Arial"/>
          <w:b/>
        </w:rPr>
        <w:t>ALABLEMENT EXPOS</w:t>
      </w:r>
      <w:r>
        <w:rPr>
          <w:rFonts w:ascii="Arial" w:hAnsi="Arial" w:cs="Arial"/>
          <w:b/>
        </w:rPr>
        <w:t>É</w:t>
      </w:r>
      <w:r w:rsidRPr="00FB5C15">
        <w:rPr>
          <w:rFonts w:ascii="Arial" w:hAnsi="Arial" w:cs="Arial"/>
          <w:b/>
        </w:rPr>
        <w:t xml:space="preserve"> CE QUI SUIT :</w:t>
      </w:r>
    </w:p>
    <w:p w14:paraId="31660796" w14:textId="09BF3C4E" w:rsidR="005D7F21" w:rsidRDefault="005D7F21" w:rsidP="005D7F21">
      <w:pPr>
        <w:pStyle w:val="Paragraphedeliste"/>
        <w:numPr>
          <w:ilvl w:val="0"/>
          <w:numId w:val="1"/>
        </w:numPr>
        <w:spacing w:after="160" w:line="276" w:lineRule="auto"/>
        <w:ind w:left="709" w:hanging="709"/>
        <w:contextualSpacing w:val="0"/>
        <w:jc w:val="both"/>
        <w:rPr>
          <w:rFonts w:ascii="Arial" w:hAnsi="Arial" w:cs="Arial"/>
          <w:sz w:val="22"/>
          <w:szCs w:val="22"/>
        </w:rPr>
      </w:pPr>
      <w:r w:rsidRPr="00C76C81">
        <w:rPr>
          <w:rFonts w:ascii="Arial" w:hAnsi="Arial" w:cs="Arial"/>
          <w:sz w:val="22"/>
          <w:szCs w:val="22"/>
        </w:rPr>
        <w:t>L’Apporteur a pour objet</w:t>
      </w:r>
      <w:r w:rsidR="005A62A8">
        <w:rPr>
          <w:rFonts w:ascii="Arial" w:hAnsi="Arial" w:cs="Arial"/>
          <w:sz w:val="22"/>
          <w:szCs w:val="22"/>
        </w:rPr>
        <w:t> :</w:t>
      </w:r>
    </w:p>
    <w:p w14:paraId="4C17D484" w14:textId="08793296" w:rsidR="005A62A8" w:rsidRDefault="005A62A8" w:rsidP="005A62A8">
      <w:pPr>
        <w:pStyle w:val="Paragraphedeliste"/>
        <w:spacing w:line="276" w:lineRule="auto"/>
        <w:ind w:left="709"/>
        <w:jc w:val="both"/>
        <w:rPr>
          <w:rFonts w:ascii="Arial" w:hAnsi="Arial" w:cs="Arial"/>
          <w:sz w:val="22"/>
          <w:szCs w:val="22"/>
        </w:rPr>
      </w:pPr>
      <w:r w:rsidRPr="005A62A8">
        <w:rPr>
          <w:rFonts w:ascii="Arial" w:hAnsi="Arial" w:cs="Arial"/>
          <w:sz w:val="22"/>
          <w:szCs w:val="22"/>
        </w:rPr>
        <w:t xml:space="preserve">- d’organiser des stages de formation initiale, continue et recyclage et de proposer, principalement et non exclusivement tous types de formations destinées au secteur des parcs de loisirs actifs, principalement des parcours acrobatiques en hauteur, </w:t>
      </w:r>
      <w:proofErr w:type="gramStart"/>
      <w:r w:rsidRPr="005A62A8">
        <w:rPr>
          <w:rFonts w:ascii="Arial" w:hAnsi="Arial" w:cs="Arial"/>
          <w:sz w:val="22"/>
          <w:szCs w:val="22"/>
        </w:rPr>
        <w:t>au</w:t>
      </w:r>
      <w:proofErr w:type="gramEnd"/>
      <w:r w:rsidRPr="005A62A8">
        <w:rPr>
          <w:rFonts w:ascii="Arial" w:hAnsi="Arial" w:cs="Arial"/>
          <w:sz w:val="22"/>
          <w:szCs w:val="22"/>
        </w:rPr>
        <w:t xml:space="preserve"> plan national et international,</w:t>
      </w:r>
    </w:p>
    <w:p w14:paraId="2C966B73" w14:textId="77777777" w:rsidR="005A62A8" w:rsidRPr="005A62A8" w:rsidRDefault="005A62A8" w:rsidP="005A62A8">
      <w:pPr>
        <w:pStyle w:val="Paragraphedeliste"/>
        <w:spacing w:line="276" w:lineRule="auto"/>
        <w:ind w:left="709"/>
        <w:jc w:val="both"/>
        <w:rPr>
          <w:rFonts w:ascii="Arial" w:hAnsi="Arial" w:cs="Arial"/>
          <w:sz w:val="22"/>
          <w:szCs w:val="22"/>
        </w:rPr>
      </w:pPr>
    </w:p>
    <w:p w14:paraId="4940A33F" w14:textId="21A4F525" w:rsidR="005A62A8" w:rsidRDefault="005A62A8" w:rsidP="005A62A8">
      <w:pPr>
        <w:pStyle w:val="Paragraphedeliste"/>
        <w:spacing w:line="276" w:lineRule="auto"/>
        <w:ind w:left="709"/>
        <w:jc w:val="both"/>
        <w:rPr>
          <w:rFonts w:ascii="Arial" w:hAnsi="Arial" w:cs="Arial"/>
          <w:sz w:val="22"/>
          <w:szCs w:val="22"/>
        </w:rPr>
      </w:pPr>
      <w:r w:rsidRPr="005A62A8">
        <w:rPr>
          <w:rFonts w:ascii="Arial" w:hAnsi="Arial" w:cs="Arial"/>
          <w:sz w:val="22"/>
          <w:szCs w:val="22"/>
        </w:rPr>
        <w:t>- de promouvoir et réaliser toutes recherches concernant la fréquentation des parcs de loisirs actifs, et principalement des parcours acrobatiques en hauteur, en France et à l’étranger ainsi que sur l ‘évolution du secteur,</w:t>
      </w:r>
    </w:p>
    <w:p w14:paraId="505D422A" w14:textId="77777777" w:rsidR="005A62A8" w:rsidRPr="005A62A8" w:rsidRDefault="005A62A8" w:rsidP="005A62A8">
      <w:pPr>
        <w:pStyle w:val="Paragraphedeliste"/>
        <w:spacing w:line="276" w:lineRule="auto"/>
        <w:ind w:left="709"/>
        <w:jc w:val="both"/>
        <w:rPr>
          <w:rFonts w:ascii="Arial" w:hAnsi="Arial" w:cs="Arial"/>
          <w:sz w:val="22"/>
          <w:szCs w:val="22"/>
        </w:rPr>
      </w:pPr>
    </w:p>
    <w:p w14:paraId="79B10265" w14:textId="4FC372D0" w:rsidR="005A62A8" w:rsidRDefault="005A62A8" w:rsidP="005A62A8">
      <w:pPr>
        <w:pStyle w:val="Paragraphedeliste"/>
        <w:spacing w:after="160" w:line="276" w:lineRule="auto"/>
        <w:ind w:left="709"/>
        <w:contextualSpacing w:val="0"/>
        <w:jc w:val="both"/>
        <w:rPr>
          <w:rFonts w:ascii="Arial" w:hAnsi="Arial" w:cs="Arial"/>
          <w:sz w:val="22"/>
          <w:szCs w:val="22"/>
        </w:rPr>
      </w:pPr>
      <w:r w:rsidRPr="005A62A8">
        <w:rPr>
          <w:rFonts w:ascii="Arial" w:hAnsi="Arial" w:cs="Arial"/>
          <w:sz w:val="22"/>
          <w:szCs w:val="22"/>
        </w:rPr>
        <w:t>- de stimuler l’innovation et de favoriser l’adaptation des structures professionnelles à l’évolution économique, sociale, et culturelle.</w:t>
      </w:r>
    </w:p>
    <w:p w14:paraId="323DCD6D" w14:textId="2ABD00D4" w:rsidR="005D7F21" w:rsidRDefault="005D7F21" w:rsidP="005D7F21">
      <w:pPr>
        <w:pStyle w:val="Paragraphedeliste"/>
        <w:numPr>
          <w:ilvl w:val="0"/>
          <w:numId w:val="1"/>
        </w:numPr>
        <w:spacing w:after="160" w:line="276" w:lineRule="auto"/>
        <w:ind w:left="709" w:hanging="709"/>
        <w:contextualSpacing w:val="0"/>
        <w:jc w:val="both"/>
        <w:rPr>
          <w:rFonts w:ascii="Arial" w:hAnsi="Arial" w:cs="Arial"/>
          <w:sz w:val="22"/>
          <w:szCs w:val="22"/>
        </w:rPr>
      </w:pPr>
      <w:r>
        <w:rPr>
          <w:rFonts w:ascii="Arial" w:hAnsi="Arial" w:cs="Arial"/>
          <w:sz w:val="22"/>
          <w:szCs w:val="22"/>
        </w:rPr>
        <w:t>L’</w:t>
      </w:r>
      <w:r w:rsidRPr="003C44F6">
        <w:rPr>
          <w:rFonts w:ascii="Arial" w:hAnsi="Arial" w:cs="Arial"/>
          <w:sz w:val="22"/>
          <w:szCs w:val="22"/>
        </w:rPr>
        <w:t xml:space="preserve">Apporteur exploite </w:t>
      </w:r>
      <w:r>
        <w:rPr>
          <w:rFonts w:ascii="Arial" w:hAnsi="Arial" w:cs="Arial"/>
          <w:sz w:val="22"/>
          <w:szCs w:val="22"/>
        </w:rPr>
        <w:t xml:space="preserve">notamment </w:t>
      </w:r>
      <w:r w:rsidRPr="003C44F6">
        <w:rPr>
          <w:rFonts w:ascii="Arial" w:hAnsi="Arial" w:cs="Arial"/>
          <w:color w:val="000000"/>
          <w:sz w:val="22"/>
          <w:szCs w:val="22"/>
        </w:rPr>
        <w:t xml:space="preserve">une </w:t>
      </w:r>
      <w:r w:rsidRPr="003C44F6">
        <w:rPr>
          <w:rFonts w:ascii="Arial" w:hAnsi="Arial" w:cs="Arial"/>
          <w:sz w:val="22"/>
          <w:szCs w:val="22"/>
        </w:rPr>
        <w:t>branche complète et autonome d’activité correspondant</w:t>
      </w:r>
      <w:r>
        <w:rPr>
          <w:rFonts w:ascii="Arial" w:hAnsi="Arial" w:cs="Arial"/>
          <w:sz w:val="22"/>
          <w:szCs w:val="22"/>
        </w:rPr>
        <w:t xml:space="preserve"> à la </w:t>
      </w:r>
      <w:r w:rsidR="005A62A8">
        <w:rPr>
          <w:rFonts w:ascii="Arial" w:hAnsi="Arial" w:cs="Arial"/>
          <w:sz w:val="22"/>
          <w:szCs w:val="22"/>
        </w:rPr>
        <w:t xml:space="preserve">formation professionnelle continue aux métiers spécifiques des parcours acrobatique en hauteur (accrobranche) </w:t>
      </w:r>
      <w:r w:rsidRPr="003C44F6">
        <w:rPr>
          <w:rFonts w:ascii="Arial" w:hAnsi="Arial" w:cs="Arial"/>
          <w:sz w:val="22"/>
          <w:szCs w:val="22"/>
        </w:rPr>
        <w:t>(ci-après la « </w:t>
      </w:r>
      <w:r w:rsidRPr="003C44F6">
        <w:rPr>
          <w:rFonts w:ascii="Arial" w:hAnsi="Arial" w:cs="Arial"/>
          <w:b/>
          <w:bCs/>
          <w:sz w:val="22"/>
          <w:szCs w:val="22"/>
        </w:rPr>
        <w:t>Branche d’Activité</w:t>
      </w:r>
      <w:r w:rsidRPr="003C44F6">
        <w:rPr>
          <w:rFonts w:ascii="Arial" w:hAnsi="Arial" w:cs="Arial"/>
          <w:sz w:val="22"/>
          <w:szCs w:val="22"/>
        </w:rPr>
        <w:t> »)</w:t>
      </w:r>
      <w:r>
        <w:rPr>
          <w:rFonts w:ascii="Arial" w:hAnsi="Arial" w:cs="Arial"/>
          <w:sz w:val="22"/>
          <w:szCs w:val="22"/>
        </w:rPr>
        <w:t>.</w:t>
      </w:r>
    </w:p>
    <w:p w14:paraId="07FE9077" w14:textId="5C474BAB" w:rsidR="005D7F21" w:rsidRDefault="005D7F21" w:rsidP="005D7F21">
      <w:pPr>
        <w:pStyle w:val="Paragraphedeliste"/>
        <w:numPr>
          <w:ilvl w:val="0"/>
          <w:numId w:val="1"/>
        </w:numPr>
        <w:spacing w:after="160" w:line="276" w:lineRule="auto"/>
        <w:ind w:left="709" w:hanging="709"/>
        <w:contextualSpacing w:val="0"/>
        <w:jc w:val="both"/>
        <w:rPr>
          <w:rFonts w:ascii="Arial" w:hAnsi="Arial" w:cs="Arial"/>
          <w:sz w:val="22"/>
          <w:szCs w:val="22"/>
        </w:rPr>
      </w:pPr>
      <w:r w:rsidRPr="00FB5C15">
        <w:rPr>
          <w:rFonts w:ascii="Arial" w:hAnsi="Arial" w:cs="Arial"/>
          <w:sz w:val="22"/>
          <w:szCs w:val="22"/>
        </w:rPr>
        <w:t xml:space="preserve">Dans la perspective de </w:t>
      </w:r>
      <w:r>
        <w:rPr>
          <w:rFonts w:ascii="Arial" w:hAnsi="Arial" w:cs="Arial"/>
          <w:sz w:val="22"/>
          <w:szCs w:val="22"/>
        </w:rPr>
        <w:t xml:space="preserve">filialiser </w:t>
      </w:r>
      <w:r w:rsidRPr="00FB5C15">
        <w:rPr>
          <w:rFonts w:ascii="Arial" w:hAnsi="Arial" w:cs="Arial"/>
          <w:sz w:val="22"/>
          <w:szCs w:val="22"/>
        </w:rPr>
        <w:t>la Branche d’Activité, l’Apporteur souhaite apporter au Bénéficiaire, sous la forme d’un apport partiel d’actif, la Branche d’Activité (ci-après</w:t>
      </w:r>
      <w:r>
        <w:rPr>
          <w:rFonts w:ascii="Arial" w:hAnsi="Arial" w:cs="Arial"/>
          <w:sz w:val="22"/>
          <w:szCs w:val="22"/>
        </w:rPr>
        <w:t xml:space="preserve"> l</w:t>
      </w:r>
      <w:proofErr w:type="gramStart"/>
      <w:r>
        <w:rPr>
          <w:rFonts w:ascii="Arial" w:hAnsi="Arial" w:cs="Arial"/>
          <w:sz w:val="22"/>
          <w:szCs w:val="22"/>
        </w:rPr>
        <w:t>’«</w:t>
      </w:r>
      <w:proofErr w:type="gramEnd"/>
      <w:r>
        <w:rPr>
          <w:rFonts w:ascii="Arial" w:hAnsi="Arial" w:cs="Arial"/>
          <w:sz w:val="22"/>
          <w:szCs w:val="22"/>
        </w:rPr>
        <w:t> </w:t>
      </w:r>
      <w:r w:rsidRPr="00E17519">
        <w:rPr>
          <w:rFonts w:ascii="Arial" w:hAnsi="Arial" w:cs="Arial"/>
          <w:b/>
          <w:sz w:val="22"/>
          <w:szCs w:val="22"/>
        </w:rPr>
        <w:t>Apport</w:t>
      </w:r>
      <w:r>
        <w:rPr>
          <w:rFonts w:ascii="Arial" w:hAnsi="Arial" w:cs="Arial"/>
          <w:sz w:val="22"/>
          <w:szCs w:val="22"/>
        </w:rPr>
        <w:t> »).</w:t>
      </w:r>
    </w:p>
    <w:p w14:paraId="4BF8CBBE" w14:textId="3DBB7127" w:rsidR="005D7F21" w:rsidRPr="008F0BAB" w:rsidRDefault="005D7F21" w:rsidP="005D7F21">
      <w:pPr>
        <w:pStyle w:val="Paragraphedeliste"/>
        <w:numPr>
          <w:ilvl w:val="0"/>
          <w:numId w:val="1"/>
        </w:numPr>
        <w:spacing w:after="160" w:line="276" w:lineRule="auto"/>
        <w:ind w:left="709" w:hanging="709"/>
        <w:contextualSpacing w:val="0"/>
        <w:jc w:val="both"/>
        <w:rPr>
          <w:rFonts w:ascii="Arial" w:hAnsi="Arial" w:cs="Arial"/>
          <w:sz w:val="22"/>
          <w:szCs w:val="22"/>
        </w:rPr>
      </w:pPr>
      <w:r>
        <w:rPr>
          <w:rFonts w:ascii="Arial" w:hAnsi="Arial" w:cs="Arial"/>
          <w:sz w:val="22"/>
          <w:szCs w:val="22"/>
        </w:rPr>
        <w:t>L</w:t>
      </w:r>
      <w:r w:rsidR="00CA03A4">
        <w:rPr>
          <w:rFonts w:ascii="Arial" w:hAnsi="Arial" w:cs="Arial"/>
          <w:sz w:val="22"/>
          <w:szCs w:val="22"/>
        </w:rPr>
        <w:t>’Apporteur détient la totalité des actions du Bénéficiaire.</w:t>
      </w:r>
    </w:p>
    <w:p w14:paraId="22AD1FCD" w14:textId="5AF0BB69" w:rsidR="005D7F21" w:rsidRPr="00B03840" w:rsidRDefault="005D7F21" w:rsidP="005D7F21">
      <w:pPr>
        <w:pStyle w:val="Paragraphedeliste"/>
        <w:numPr>
          <w:ilvl w:val="0"/>
          <w:numId w:val="1"/>
        </w:numPr>
        <w:spacing w:after="480" w:line="276" w:lineRule="auto"/>
        <w:ind w:left="709" w:hanging="709"/>
        <w:contextualSpacing w:val="0"/>
        <w:jc w:val="both"/>
        <w:rPr>
          <w:rFonts w:ascii="Arial" w:hAnsi="Arial" w:cs="Arial"/>
          <w:sz w:val="22"/>
          <w:szCs w:val="22"/>
        </w:rPr>
      </w:pPr>
      <w:r w:rsidRPr="00FB5C15">
        <w:rPr>
          <w:rFonts w:ascii="Arial" w:hAnsi="Arial" w:cs="Arial"/>
          <w:sz w:val="22"/>
          <w:szCs w:val="22"/>
        </w:rPr>
        <w:lastRenderedPageBreak/>
        <w:t>Les Parties ont en conséquence établi ensemble le présent traité d’apport partiel d’acti</w:t>
      </w:r>
      <w:r>
        <w:rPr>
          <w:rFonts w:ascii="Arial" w:hAnsi="Arial" w:cs="Arial"/>
          <w:sz w:val="22"/>
          <w:szCs w:val="22"/>
        </w:rPr>
        <w:t xml:space="preserve">f, </w:t>
      </w:r>
      <w:r w:rsidRPr="00FB5C15">
        <w:rPr>
          <w:rFonts w:ascii="Arial" w:hAnsi="Arial" w:cs="Arial"/>
          <w:sz w:val="22"/>
          <w:szCs w:val="22"/>
        </w:rPr>
        <w:t xml:space="preserve">afin de fixer les termes et conditions de l’Apport et de leurs engagements respectifs à cet égard (ci-après le « </w:t>
      </w:r>
      <w:r w:rsidRPr="00FB5C15">
        <w:rPr>
          <w:rFonts w:ascii="Arial" w:hAnsi="Arial" w:cs="Arial"/>
          <w:b/>
          <w:bCs/>
          <w:sz w:val="22"/>
          <w:szCs w:val="22"/>
        </w:rPr>
        <w:t>Traité</w:t>
      </w:r>
      <w:r w:rsidRPr="00FB5C15">
        <w:rPr>
          <w:rFonts w:ascii="Arial" w:hAnsi="Arial" w:cs="Arial"/>
          <w:sz w:val="22"/>
          <w:szCs w:val="22"/>
        </w:rPr>
        <w:t xml:space="preserve"> »).</w:t>
      </w:r>
    </w:p>
    <w:p w14:paraId="66A9C4E6" w14:textId="77777777" w:rsidR="005D7F21" w:rsidRPr="00FB5C15" w:rsidRDefault="005D7F21" w:rsidP="005D7F21">
      <w:pPr>
        <w:pStyle w:val="CTitre1"/>
        <w:tabs>
          <w:tab w:val="left" w:pos="-1134"/>
          <w:tab w:val="left" w:pos="-284"/>
        </w:tabs>
        <w:spacing w:after="360" w:line="276" w:lineRule="auto"/>
        <w:ind w:firstLine="0"/>
        <w:jc w:val="center"/>
        <w:rPr>
          <w:rFonts w:ascii="Arial" w:hAnsi="Arial" w:cs="Arial"/>
          <w:bCs/>
          <w:sz w:val="22"/>
          <w:szCs w:val="22"/>
        </w:rPr>
      </w:pPr>
      <w:r>
        <w:rPr>
          <w:rFonts w:ascii="Arial" w:hAnsi="Arial" w:cs="Arial"/>
          <w:bCs/>
          <w:sz w:val="22"/>
          <w:szCs w:val="22"/>
        </w:rPr>
        <w:t>CELA</w:t>
      </w:r>
      <w:r w:rsidRPr="00FB5C15">
        <w:rPr>
          <w:rFonts w:ascii="Arial" w:hAnsi="Arial" w:cs="Arial"/>
          <w:bCs/>
          <w:sz w:val="22"/>
          <w:szCs w:val="22"/>
        </w:rPr>
        <w:t xml:space="preserve"> </w:t>
      </w:r>
      <w:r>
        <w:rPr>
          <w:rFonts w:ascii="Arial" w:hAnsi="Arial" w:cs="Arial"/>
          <w:bCs/>
          <w:sz w:val="22"/>
          <w:szCs w:val="22"/>
        </w:rPr>
        <w:t>É</w:t>
      </w:r>
      <w:r w:rsidRPr="00FB5C15">
        <w:rPr>
          <w:rFonts w:ascii="Arial" w:hAnsi="Arial" w:cs="Arial"/>
          <w:bCs/>
          <w:sz w:val="22"/>
          <w:szCs w:val="22"/>
        </w:rPr>
        <w:t>TANT EXPOS</w:t>
      </w:r>
      <w:r>
        <w:rPr>
          <w:rFonts w:ascii="Arial" w:hAnsi="Arial" w:cs="Arial"/>
          <w:bCs/>
          <w:sz w:val="22"/>
          <w:szCs w:val="22"/>
        </w:rPr>
        <w:t>É</w:t>
      </w:r>
      <w:r w:rsidRPr="00FB5C15">
        <w:rPr>
          <w:rFonts w:ascii="Arial" w:hAnsi="Arial" w:cs="Arial"/>
          <w:bCs/>
          <w:sz w:val="22"/>
          <w:szCs w:val="22"/>
        </w:rPr>
        <w:t xml:space="preserve">, IL A </w:t>
      </w:r>
      <w:r>
        <w:rPr>
          <w:rFonts w:ascii="Arial" w:hAnsi="Arial" w:cs="Arial"/>
          <w:bCs/>
          <w:sz w:val="22"/>
          <w:szCs w:val="22"/>
        </w:rPr>
        <w:t>É</w:t>
      </w:r>
      <w:r w:rsidRPr="00FB5C15">
        <w:rPr>
          <w:rFonts w:ascii="Arial" w:hAnsi="Arial" w:cs="Arial"/>
          <w:bCs/>
          <w:sz w:val="22"/>
          <w:szCs w:val="22"/>
        </w:rPr>
        <w:t>T</w:t>
      </w:r>
      <w:r>
        <w:rPr>
          <w:rFonts w:ascii="Arial" w:hAnsi="Arial" w:cs="Arial"/>
          <w:bCs/>
          <w:sz w:val="22"/>
          <w:szCs w:val="22"/>
        </w:rPr>
        <w:t xml:space="preserve">É </w:t>
      </w:r>
      <w:r w:rsidRPr="00FB5C15">
        <w:rPr>
          <w:rFonts w:ascii="Arial" w:hAnsi="Arial" w:cs="Arial"/>
          <w:bCs/>
          <w:sz w:val="22"/>
          <w:szCs w:val="22"/>
        </w:rPr>
        <w:t>CONVENU ET ARRÊT</w:t>
      </w:r>
      <w:r>
        <w:rPr>
          <w:rFonts w:ascii="Arial" w:hAnsi="Arial" w:cs="Arial"/>
          <w:bCs/>
          <w:sz w:val="22"/>
          <w:szCs w:val="22"/>
        </w:rPr>
        <w:t>É</w:t>
      </w:r>
      <w:r w:rsidRPr="00FB5C15">
        <w:rPr>
          <w:rFonts w:ascii="Arial" w:hAnsi="Arial" w:cs="Arial"/>
          <w:bCs/>
          <w:sz w:val="22"/>
          <w:szCs w:val="22"/>
        </w:rPr>
        <w:t xml:space="preserve"> CE QUI SUIT :</w:t>
      </w:r>
    </w:p>
    <w:p w14:paraId="19F3AC0F" w14:textId="12798051" w:rsidR="005D7F21" w:rsidRPr="00FB5C15"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FB5C15">
        <w:rPr>
          <w:rFonts w:ascii="Arial" w:hAnsi="Arial" w:cs="Arial"/>
          <w:b/>
          <w:sz w:val="22"/>
          <w:szCs w:val="22"/>
        </w:rPr>
        <w:t xml:space="preserve">CARACTERISTIQUES DES </w:t>
      </w:r>
      <w:r w:rsidR="00CA03A4">
        <w:rPr>
          <w:rFonts w:ascii="Arial" w:hAnsi="Arial" w:cs="Arial"/>
          <w:b/>
          <w:sz w:val="22"/>
          <w:szCs w:val="22"/>
        </w:rPr>
        <w:t>PARTIES</w:t>
      </w:r>
      <w:r w:rsidRPr="00FB5C15">
        <w:rPr>
          <w:rFonts w:ascii="Arial" w:hAnsi="Arial" w:cs="Arial"/>
          <w:b/>
          <w:sz w:val="22"/>
          <w:szCs w:val="22"/>
        </w:rPr>
        <w:t xml:space="preserve"> IMPLIQU</w:t>
      </w:r>
      <w:r>
        <w:rPr>
          <w:rFonts w:ascii="Arial" w:hAnsi="Arial" w:cs="Arial"/>
          <w:b/>
          <w:sz w:val="22"/>
          <w:szCs w:val="22"/>
        </w:rPr>
        <w:t>É</w:t>
      </w:r>
      <w:r w:rsidRPr="00FB5C15">
        <w:rPr>
          <w:rFonts w:ascii="Arial" w:hAnsi="Arial" w:cs="Arial"/>
          <w:b/>
          <w:sz w:val="22"/>
          <w:szCs w:val="22"/>
        </w:rPr>
        <w:t xml:space="preserve">ES DANS L’APPORT </w:t>
      </w:r>
    </w:p>
    <w:p w14:paraId="341C82A2" w14:textId="151E9D69" w:rsidR="005D7F21" w:rsidRPr="00FB5C15" w:rsidRDefault="005D7F21" w:rsidP="005D7F21">
      <w:pPr>
        <w:pStyle w:val="Paragraphedeliste"/>
        <w:numPr>
          <w:ilvl w:val="1"/>
          <w:numId w:val="3"/>
        </w:numPr>
        <w:spacing w:after="240" w:line="276" w:lineRule="auto"/>
        <w:ind w:left="1418" w:hanging="1418"/>
        <w:contextualSpacing w:val="0"/>
        <w:jc w:val="both"/>
        <w:rPr>
          <w:rFonts w:ascii="Arial" w:hAnsi="Arial" w:cs="Arial"/>
          <w:b/>
          <w:bCs/>
          <w:sz w:val="22"/>
          <w:szCs w:val="22"/>
        </w:rPr>
      </w:pPr>
      <w:r w:rsidRPr="00FB5C15">
        <w:rPr>
          <w:rFonts w:ascii="Arial" w:hAnsi="Arial" w:cs="Arial"/>
          <w:b/>
          <w:bCs/>
          <w:sz w:val="22"/>
          <w:szCs w:val="22"/>
        </w:rPr>
        <w:t>Constitution – Objet social – Siège social</w:t>
      </w:r>
    </w:p>
    <w:p w14:paraId="44CC49C2" w14:textId="77777777" w:rsidR="005D7F21" w:rsidRPr="00FB5C15" w:rsidRDefault="005D7F21" w:rsidP="005D7F21">
      <w:pPr>
        <w:pStyle w:val="Paragraphedeliste"/>
        <w:numPr>
          <w:ilvl w:val="2"/>
          <w:numId w:val="3"/>
        </w:numPr>
        <w:spacing w:after="240" w:line="276" w:lineRule="auto"/>
        <w:ind w:left="1418" w:hanging="1418"/>
        <w:contextualSpacing w:val="0"/>
        <w:jc w:val="both"/>
        <w:rPr>
          <w:rFonts w:ascii="Arial" w:hAnsi="Arial" w:cs="Arial"/>
          <w:sz w:val="22"/>
          <w:szCs w:val="22"/>
          <w:u w:val="single"/>
        </w:rPr>
      </w:pPr>
      <w:r w:rsidRPr="00FB5C15">
        <w:rPr>
          <w:rFonts w:ascii="Arial" w:hAnsi="Arial" w:cs="Arial"/>
          <w:sz w:val="22"/>
          <w:szCs w:val="22"/>
          <w:u w:val="single"/>
        </w:rPr>
        <w:t>L’Apporteur</w:t>
      </w:r>
    </w:p>
    <w:p w14:paraId="0292468C" w14:textId="77777777" w:rsidR="000A239F" w:rsidRPr="000A239F" w:rsidRDefault="000A239F" w:rsidP="000A239F">
      <w:pPr>
        <w:spacing w:after="240" w:line="276" w:lineRule="auto"/>
        <w:jc w:val="both"/>
        <w:rPr>
          <w:rFonts w:ascii="Arial" w:hAnsi="Arial" w:cs="Arial"/>
        </w:rPr>
      </w:pPr>
      <w:bookmarkStart w:id="0" w:name="_Hlk40800051"/>
      <w:r w:rsidRPr="000A239F">
        <w:rPr>
          <w:rFonts w:ascii="Arial" w:hAnsi="Arial" w:cs="Arial"/>
        </w:rPr>
        <w:t>L’Apporteur a été déclaré à la préfecture de Haute Loire le 31 août 2007 sous le numéro RNA W432001062. L’Apporteur a modifié son siège social et sa dénomination par déclaration en préfecture en fate du 18 décembre 2012. Les statuts de l’Apporteur ont été modifiés en conséquence.</w:t>
      </w:r>
    </w:p>
    <w:p w14:paraId="549D2F62" w14:textId="77777777" w:rsidR="000A239F" w:rsidRDefault="000A239F" w:rsidP="000A239F">
      <w:pPr>
        <w:spacing w:after="240" w:line="276" w:lineRule="auto"/>
        <w:jc w:val="both"/>
        <w:rPr>
          <w:rFonts w:ascii="Arial" w:hAnsi="Arial" w:cs="Arial"/>
        </w:rPr>
      </w:pPr>
      <w:r w:rsidRPr="000A239F">
        <w:rPr>
          <w:rFonts w:ascii="Arial" w:hAnsi="Arial" w:cs="Arial"/>
        </w:rPr>
        <w:t>La durée de l’Apporteur est illimitée. Il clôture son exercice social le 31 décembre de chaque année.</w:t>
      </w:r>
    </w:p>
    <w:bookmarkEnd w:id="0"/>
    <w:p w14:paraId="749005A2" w14:textId="77777777" w:rsidR="005D7F21" w:rsidRDefault="005D7F21" w:rsidP="005D7F21">
      <w:pPr>
        <w:spacing w:after="240" w:line="276" w:lineRule="auto"/>
        <w:jc w:val="both"/>
        <w:rPr>
          <w:rFonts w:ascii="Arial" w:hAnsi="Arial" w:cs="Arial"/>
        </w:rPr>
      </w:pPr>
      <w:r w:rsidRPr="002859CB">
        <w:rPr>
          <w:rFonts w:ascii="Arial" w:hAnsi="Arial" w:cs="Arial"/>
        </w:rPr>
        <w:t>L’Apporteur a pour objet, en France et</w:t>
      </w:r>
      <w:r>
        <w:rPr>
          <w:rFonts w:ascii="Arial" w:hAnsi="Arial" w:cs="Arial"/>
        </w:rPr>
        <w:t xml:space="preserve"> dans tous pays :</w:t>
      </w:r>
    </w:p>
    <w:p w14:paraId="57A1E57B" w14:textId="48FF97E5" w:rsidR="000A239F" w:rsidRPr="000A239F" w:rsidRDefault="000A239F" w:rsidP="000A239F">
      <w:pPr>
        <w:spacing w:after="240" w:line="276" w:lineRule="auto"/>
        <w:jc w:val="both"/>
        <w:rPr>
          <w:rFonts w:ascii="Arial" w:hAnsi="Arial" w:cs="Arial"/>
        </w:rPr>
      </w:pPr>
      <w:r w:rsidRPr="000A239F">
        <w:rPr>
          <w:rFonts w:ascii="Arial" w:hAnsi="Arial" w:cs="Arial"/>
        </w:rPr>
        <w:t xml:space="preserve">- d’organiser des stages de formation initiale, continue et recyclage et de proposer, principalement et non exclusivement tous types de formations destinées au secteur des parcs de loisirs actifs, principalement des parcours acrobatiques en hauteur, </w:t>
      </w:r>
      <w:proofErr w:type="gramStart"/>
      <w:r w:rsidRPr="000A239F">
        <w:rPr>
          <w:rFonts w:ascii="Arial" w:hAnsi="Arial" w:cs="Arial"/>
        </w:rPr>
        <w:t>au</w:t>
      </w:r>
      <w:proofErr w:type="gramEnd"/>
      <w:r w:rsidRPr="000A239F">
        <w:rPr>
          <w:rFonts w:ascii="Arial" w:hAnsi="Arial" w:cs="Arial"/>
        </w:rPr>
        <w:t xml:space="preserve"> plan national et international,</w:t>
      </w:r>
    </w:p>
    <w:p w14:paraId="4833C8AC" w14:textId="1073165E" w:rsidR="000A239F" w:rsidRPr="000A239F" w:rsidRDefault="000A239F" w:rsidP="000A239F">
      <w:pPr>
        <w:spacing w:after="240" w:line="276" w:lineRule="auto"/>
        <w:jc w:val="both"/>
        <w:rPr>
          <w:rFonts w:ascii="Arial" w:hAnsi="Arial" w:cs="Arial"/>
        </w:rPr>
      </w:pPr>
      <w:r w:rsidRPr="000A239F">
        <w:rPr>
          <w:rFonts w:ascii="Arial" w:hAnsi="Arial" w:cs="Arial"/>
        </w:rPr>
        <w:t>- de promouvoir et réaliser toutes recherches concernant la fréquentation des parcs de loisirs actifs, et principalement des parcours acrobatiques en hauteur, en France et à l’étranger ainsi que sur l ‘évolution du secteur,</w:t>
      </w:r>
    </w:p>
    <w:p w14:paraId="5F0F21C2" w14:textId="77777777" w:rsidR="00E55A71" w:rsidRDefault="000A239F" w:rsidP="000A239F">
      <w:pPr>
        <w:spacing w:after="240" w:line="276" w:lineRule="auto"/>
        <w:jc w:val="both"/>
        <w:rPr>
          <w:rFonts w:ascii="Arial" w:hAnsi="Arial" w:cs="Arial"/>
        </w:rPr>
      </w:pPr>
      <w:r w:rsidRPr="000A239F">
        <w:rPr>
          <w:rFonts w:ascii="Arial" w:hAnsi="Arial" w:cs="Arial"/>
        </w:rPr>
        <w:t>- de stimuler l’innovation et de favoriser l’adaptation des structures professionnelles à l’évolution économique, sociale, et culturelle.</w:t>
      </w:r>
      <w:r>
        <w:rPr>
          <w:rFonts w:ascii="Arial" w:hAnsi="Arial" w:cs="Arial"/>
        </w:rPr>
        <w:t xml:space="preserve"> </w:t>
      </w:r>
    </w:p>
    <w:p w14:paraId="04B9B7E8" w14:textId="52D20B7A" w:rsidR="005D7F21" w:rsidRPr="002859CB" w:rsidRDefault="005D7F21" w:rsidP="000A239F">
      <w:pPr>
        <w:spacing w:after="240" w:line="276" w:lineRule="auto"/>
        <w:jc w:val="both"/>
        <w:rPr>
          <w:rFonts w:ascii="Arial" w:hAnsi="Arial" w:cs="Arial"/>
        </w:rPr>
      </w:pPr>
      <w:r w:rsidRPr="002859CB">
        <w:rPr>
          <w:rFonts w:ascii="Arial" w:hAnsi="Arial" w:cs="Arial"/>
        </w:rPr>
        <w:t xml:space="preserve">Au titre de ses activités, l’Apporteur exploite notamment la Branche d’Activité. </w:t>
      </w:r>
    </w:p>
    <w:p w14:paraId="63D0F4C7" w14:textId="722ADB99" w:rsidR="005D7F21" w:rsidRPr="00706678" w:rsidRDefault="005D7F21" w:rsidP="005D7F21">
      <w:pPr>
        <w:spacing w:after="240" w:line="276" w:lineRule="auto"/>
        <w:jc w:val="both"/>
        <w:rPr>
          <w:rFonts w:ascii="Arial" w:hAnsi="Arial" w:cs="Arial"/>
        </w:rPr>
      </w:pPr>
      <w:r w:rsidRPr="002859CB">
        <w:rPr>
          <w:rFonts w:ascii="Arial" w:hAnsi="Arial" w:cs="Arial"/>
        </w:rPr>
        <w:t xml:space="preserve">Le siège social de l’Apporteur est situé </w:t>
      </w:r>
      <w:r>
        <w:rPr>
          <w:rFonts w:ascii="Arial" w:hAnsi="Arial" w:cs="Arial"/>
        </w:rPr>
        <w:t xml:space="preserve">au </w:t>
      </w:r>
      <w:r w:rsidR="000A239F">
        <w:rPr>
          <w:rFonts w:ascii="Arial" w:hAnsi="Arial" w:cs="Arial"/>
        </w:rPr>
        <w:t>42 rue Monge –</w:t>
      </w:r>
      <w:r w:rsidRPr="001D0DBB">
        <w:rPr>
          <w:rFonts w:ascii="Arial" w:hAnsi="Arial" w:cs="Arial"/>
        </w:rPr>
        <w:t xml:space="preserve"> 7</w:t>
      </w:r>
      <w:r w:rsidR="000A239F">
        <w:rPr>
          <w:rFonts w:ascii="Arial" w:hAnsi="Arial" w:cs="Arial"/>
        </w:rPr>
        <w:t>5005 Paris</w:t>
      </w:r>
      <w:r>
        <w:rPr>
          <w:rFonts w:ascii="Arial" w:hAnsi="Arial" w:cs="Arial"/>
        </w:rPr>
        <w:t xml:space="preserve">. </w:t>
      </w:r>
      <w:r w:rsidRPr="00706678">
        <w:rPr>
          <w:rFonts w:ascii="Arial" w:hAnsi="Arial" w:cs="Arial"/>
        </w:rPr>
        <w:t>L’Apporteur</w:t>
      </w:r>
      <w:r>
        <w:rPr>
          <w:rFonts w:ascii="Arial" w:hAnsi="Arial" w:cs="Arial"/>
        </w:rPr>
        <w:t xml:space="preserve"> y</w:t>
      </w:r>
      <w:r w:rsidRPr="00706678">
        <w:rPr>
          <w:rFonts w:ascii="Arial" w:hAnsi="Arial" w:cs="Arial"/>
        </w:rPr>
        <w:t xml:space="preserve"> exploite la Branche d’Activité</w:t>
      </w:r>
      <w:r>
        <w:rPr>
          <w:rFonts w:ascii="Arial" w:hAnsi="Arial" w:cs="Arial"/>
        </w:rPr>
        <w:t>.</w:t>
      </w:r>
    </w:p>
    <w:p w14:paraId="624B6AA8" w14:textId="77777777" w:rsidR="005D7F21" w:rsidRPr="00C7355F" w:rsidRDefault="005D7F21" w:rsidP="005D7F21">
      <w:pPr>
        <w:pStyle w:val="Paragraphedeliste"/>
        <w:numPr>
          <w:ilvl w:val="2"/>
          <w:numId w:val="3"/>
        </w:numPr>
        <w:spacing w:after="240" w:line="276" w:lineRule="auto"/>
        <w:ind w:left="1418" w:hanging="1418"/>
        <w:contextualSpacing w:val="0"/>
        <w:jc w:val="both"/>
        <w:rPr>
          <w:rFonts w:ascii="Arial" w:hAnsi="Arial" w:cs="Arial"/>
          <w:sz w:val="22"/>
          <w:szCs w:val="22"/>
          <w:u w:val="single"/>
        </w:rPr>
      </w:pPr>
      <w:r w:rsidRPr="00706678">
        <w:rPr>
          <w:rFonts w:ascii="Arial" w:hAnsi="Arial" w:cs="Arial"/>
          <w:sz w:val="22"/>
          <w:szCs w:val="22"/>
          <w:u w:val="single"/>
        </w:rPr>
        <w:t xml:space="preserve">Le </w:t>
      </w:r>
      <w:r w:rsidRPr="00C7355F">
        <w:rPr>
          <w:rFonts w:ascii="Arial" w:hAnsi="Arial" w:cs="Arial"/>
          <w:sz w:val="22"/>
          <w:szCs w:val="22"/>
          <w:u w:val="single"/>
        </w:rPr>
        <w:t>Bénéficiaire</w:t>
      </w:r>
    </w:p>
    <w:p w14:paraId="02478C3F" w14:textId="2AE88B1D" w:rsidR="005D7F21" w:rsidRPr="00C7355F" w:rsidRDefault="005D7F21" w:rsidP="005D7F21">
      <w:pPr>
        <w:pStyle w:val="Default"/>
        <w:spacing w:after="240"/>
        <w:jc w:val="both"/>
        <w:rPr>
          <w:sz w:val="22"/>
          <w:szCs w:val="22"/>
        </w:rPr>
      </w:pPr>
      <w:r w:rsidRPr="00C7355F">
        <w:rPr>
          <w:sz w:val="22"/>
          <w:szCs w:val="22"/>
        </w:rPr>
        <w:t>Le Bénéficiaire a été immatriculé le</w:t>
      </w:r>
      <w:r>
        <w:rPr>
          <w:sz w:val="22"/>
          <w:szCs w:val="22"/>
        </w:rPr>
        <w:t xml:space="preserve"> </w:t>
      </w:r>
      <w:r w:rsidR="009C11C6">
        <w:rPr>
          <w:sz w:val="22"/>
          <w:szCs w:val="22"/>
        </w:rPr>
        <w:t>27 avril 2023</w:t>
      </w:r>
      <w:r w:rsidRPr="00C7355F">
        <w:rPr>
          <w:sz w:val="22"/>
          <w:szCs w:val="22"/>
        </w:rPr>
        <w:t xml:space="preserve"> au registre du commerce et des sociétés d</w:t>
      </w:r>
      <w:r w:rsidR="009C11C6">
        <w:rPr>
          <w:sz w:val="22"/>
          <w:szCs w:val="22"/>
        </w:rPr>
        <w:t>e Paris</w:t>
      </w:r>
      <w:r w:rsidRPr="00C7355F">
        <w:rPr>
          <w:sz w:val="22"/>
          <w:szCs w:val="22"/>
        </w:rPr>
        <w:t xml:space="preserve"> sous le numéro </w:t>
      </w:r>
      <w:r w:rsidR="009C11C6">
        <w:rPr>
          <w:sz w:val="22"/>
          <w:szCs w:val="22"/>
        </w:rPr>
        <w:t>951 896 414</w:t>
      </w:r>
      <w:r w:rsidRPr="00C7355F">
        <w:rPr>
          <w:sz w:val="22"/>
          <w:szCs w:val="22"/>
        </w:rPr>
        <w:t xml:space="preserve">, avec une date de commencement d’activité fixée </w:t>
      </w:r>
      <w:r w:rsidR="009C11C6">
        <w:rPr>
          <w:sz w:val="22"/>
          <w:szCs w:val="22"/>
        </w:rPr>
        <w:t>au 31 mars 2023</w:t>
      </w:r>
      <w:r w:rsidRPr="00C7355F">
        <w:rPr>
          <w:sz w:val="22"/>
          <w:szCs w:val="22"/>
        </w:rPr>
        <w:t>.</w:t>
      </w:r>
      <w:r w:rsidRPr="00C7355F">
        <w:rPr>
          <w:color w:val="auto"/>
          <w:sz w:val="22"/>
          <w:szCs w:val="22"/>
        </w:rPr>
        <w:t xml:space="preserve"> Il</w:t>
      </w:r>
      <w:r w:rsidRPr="00C7355F">
        <w:rPr>
          <w:sz w:val="22"/>
          <w:szCs w:val="22"/>
        </w:rPr>
        <w:t xml:space="preserve"> a été constitué sous la forme d’une société par actions simplifiée.</w:t>
      </w:r>
    </w:p>
    <w:p w14:paraId="0DDBFEDE" w14:textId="74AAB87B" w:rsidR="005D7F21" w:rsidRPr="00FB5C15" w:rsidRDefault="005D7F21" w:rsidP="005D7F21">
      <w:pPr>
        <w:spacing w:after="240" w:line="276" w:lineRule="auto"/>
        <w:jc w:val="both"/>
        <w:rPr>
          <w:rFonts w:ascii="Arial" w:hAnsi="Arial" w:cs="Arial"/>
        </w:rPr>
      </w:pPr>
      <w:r w:rsidRPr="00FB5C15">
        <w:rPr>
          <w:rFonts w:ascii="Arial" w:hAnsi="Arial" w:cs="Arial"/>
        </w:rPr>
        <w:t xml:space="preserve">La durée du Bénéficiaire a été fixée </w:t>
      </w:r>
      <w:r w:rsidRPr="00EF79B5">
        <w:rPr>
          <w:rFonts w:ascii="Arial" w:hAnsi="Arial" w:cs="Arial"/>
        </w:rPr>
        <w:t>à 99 a</w:t>
      </w:r>
      <w:r w:rsidRPr="00FB5C15">
        <w:rPr>
          <w:rFonts w:ascii="Arial" w:hAnsi="Arial" w:cs="Arial"/>
        </w:rPr>
        <w:t>nnées, pour prendre fin le</w:t>
      </w:r>
      <w:r>
        <w:rPr>
          <w:rFonts w:ascii="Arial" w:hAnsi="Arial" w:cs="Arial"/>
        </w:rPr>
        <w:t xml:space="preserve"> </w:t>
      </w:r>
      <w:r w:rsidR="009C11C6">
        <w:rPr>
          <w:rFonts w:ascii="Arial" w:hAnsi="Arial" w:cs="Arial"/>
        </w:rPr>
        <w:t>26 avril 2122</w:t>
      </w:r>
      <w:r w:rsidRPr="00FB5C15">
        <w:rPr>
          <w:rFonts w:ascii="Arial" w:hAnsi="Arial" w:cs="Arial"/>
        </w:rPr>
        <w:t xml:space="preserve">. Il clôture son exercice social le </w:t>
      </w:r>
      <w:r>
        <w:rPr>
          <w:rFonts w:ascii="Arial" w:hAnsi="Arial" w:cs="Arial"/>
        </w:rPr>
        <w:t>3</w:t>
      </w:r>
      <w:r w:rsidR="009C11C6">
        <w:rPr>
          <w:rFonts w:ascii="Arial" w:hAnsi="Arial" w:cs="Arial"/>
        </w:rPr>
        <w:t>0</w:t>
      </w:r>
      <w:r>
        <w:rPr>
          <w:rFonts w:ascii="Arial" w:hAnsi="Arial" w:cs="Arial"/>
        </w:rPr>
        <w:t xml:space="preserve"> </w:t>
      </w:r>
      <w:r w:rsidR="009C11C6">
        <w:rPr>
          <w:rFonts w:ascii="Arial" w:hAnsi="Arial" w:cs="Arial"/>
        </w:rPr>
        <w:t>septembre</w:t>
      </w:r>
      <w:r w:rsidRPr="00FB5C15">
        <w:rPr>
          <w:rFonts w:ascii="Arial" w:hAnsi="Arial" w:cs="Arial"/>
        </w:rPr>
        <w:t xml:space="preserve"> de chaque année. A ce titre, il est précisé que le Bénéficiaire n’a encore clôturé aucun exercice</w:t>
      </w:r>
      <w:r w:rsidR="009C11C6">
        <w:rPr>
          <w:rFonts w:ascii="Arial" w:hAnsi="Arial" w:cs="Arial"/>
        </w:rPr>
        <w:t>, la date de clôture du 1</w:t>
      </w:r>
      <w:r w:rsidR="009C11C6" w:rsidRPr="009C11C6">
        <w:rPr>
          <w:rFonts w:ascii="Arial" w:hAnsi="Arial" w:cs="Arial"/>
          <w:vertAlign w:val="superscript"/>
        </w:rPr>
        <w:t>er</w:t>
      </w:r>
      <w:r w:rsidR="009C11C6">
        <w:rPr>
          <w:rFonts w:ascii="Arial" w:hAnsi="Arial" w:cs="Arial"/>
        </w:rPr>
        <w:t xml:space="preserve"> exercice social est le 30 septembre 2024.</w:t>
      </w:r>
    </w:p>
    <w:p w14:paraId="4BCD440C" w14:textId="4BC12DAF" w:rsidR="005D7F21" w:rsidRPr="00FB5C15" w:rsidRDefault="005D7F21" w:rsidP="005D7F21">
      <w:pPr>
        <w:spacing w:after="240" w:line="276" w:lineRule="auto"/>
        <w:jc w:val="both"/>
        <w:rPr>
          <w:rFonts w:ascii="Arial" w:hAnsi="Arial" w:cs="Arial"/>
        </w:rPr>
      </w:pPr>
      <w:r w:rsidRPr="00FB5C15">
        <w:rPr>
          <w:rFonts w:ascii="Arial" w:hAnsi="Arial" w:cs="Arial"/>
        </w:rPr>
        <w:lastRenderedPageBreak/>
        <w:t xml:space="preserve">Le capital social du Bénéficiaire est actuellement fixé à la somme de </w:t>
      </w:r>
      <w:r w:rsidR="00090718">
        <w:rPr>
          <w:rFonts w:ascii="Arial" w:hAnsi="Arial" w:cs="Arial"/>
        </w:rPr>
        <w:t>5</w:t>
      </w:r>
      <w:r w:rsidRPr="00FB5C15">
        <w:rPr>
          <w:rFonts w:ascii="Arial" w:hAnsi="Arial" w:cs="Arial"/>
        </w:rPr>
        <w:t xml:space="preserve"> 000 euros, entièrement libéré, composé de </w:t>
      </w:r>
      <w:r w:rsidR="00090718">
        <w:rPr>
          <w:rFonts w:ascii="Arial" w:hAnsi="Arial" w:cs="Arial"/>
        </w:rPr>
        <w:t>5</w:t>
      </w:r>
      <w:r w:rsidRPr="00FB5C15">
        <w:rPr>
          <w:rFonts w:ascii="Arial" w:hAnsi="Arial" w:cs="Arial"/>
        </w:rPr>
        <w:t>00 actions de 1</w:t>
      </w:r>
      <w:r w:rsidR="00A63B25">
        <w:rPr>
          <w:rFonts w:ascii="Arial" w:hAnsi="Arial" w:cs="Arial"/>
        </w:rPr>
        <w:t>0</w:t>
      </w:r>
      <w:r w:rsidRPr="00FB5C15">
        <w:rPr>
          <w:rFonts w:ascii="Arial" w:hAnsi="Arial" w:cs="Arial"/>
        </w:rPr>
        <w:t xml:space="preserve"> euro</w:t>
      </w:r>
      <w:r w:rsidR="00A63B25">
        <w:rPr>
          <w:rFonts w:ascii="Arial" w:hAnsi="Arial" w:cs="Arial"/>
        </w:rPr>
        <w:t>s</w:t>
      </w:r>
      <w:r w:rsidRPr="00FB5C15">
        <w:rPr>
          <w:rFonts w:ascii="Arial" w:hAnsi="Arial" w:cs="Arial"/>
        </w:rPr>
        <w:t xml:space="preserve"> de valeur nominale chacune.</w:t>
      </w:r>
    </w:p>
    <w:p w14:paraId="1CB85016" w14:textId="7BC6FF4F" w:rsidR="005D7F21" w:rsidRPr="00FB5C15" w:rsidRDefault="005D7F21" w:rsidP="005D7F21">
      <w:pPr>
        <w:spacing w:after="240" w:line="276" w:lineRule="auto"/>
        <w:jc w:val="both"/>
        <w:rPr>
          <w:rFonts w:ascii="Arial" w:hAnsi="Arial" w:cs="Arial"/>
        </w:rPr>
      </w:pPr>
      <w:r w:rsidRPr="00FB5C15">
        <w:rPr>
          <w:rFonts w:ascii="Arial" w:hAnsi="Arial" w:cs="Arial"/>
        </w:rPr>
        <w:t xml:space="preserve">Le capital social du Bénéficiaire est intégralement détenu par </w:t>
      </w:r>
      <w:r w:rsidR="00090718">
        <w:rPr>
          <w:rFonts w:ascii="Arial" w:hAnsi="Arial" w:cs="Arial"/>
        </w:rPr>
        <w:t>l’Apporteur</w:t>
      </w:r>
      <w:r>
        <w:rPr>
          <w:rFonts w:ascii="Arial" w:hAnsi="Arial" w:cs="Arial"/>
        </w:rPr>
        <w:t>.</w:t>
      </w:r>
    </w:p>
    <w:p w14:paraId="65E519A8" w14:textId="408B2F78" w:rsidR="005D7F21" w:rsidRPr="009A76F2" w:rsidRDefault="005D7F21" w:rsidP="005D7F21">
      <w:pPr>
        <w:spacing w:after="240" w:line="276" w:lineRule="auto"/>
        <w:jc w:val="both"/>
        <w:rPr>
          <w:rFonts w:ascii="Arial" w:hAnsi="Arial" w:cs="Arial"/>
        </w:rPr>
      </w:pPr>
      <w:r w:rsidRPr="00FB5C15">
        <w:rPr>
          <w:rFonts w:ascii="Arial" w:hAnsi="Arial" w:cs="Arial"/>
        </w:rPr>
        <w:t xml:space="preserve">Le Bénéficiaire ne fait pas appel public à l'épargne. Il n’a émis aucun emprunt obligataire, ni action de préférence ou à dividende prioritaire sans droit de vote, ni certificat d’investissement, </w:t>
      </w:r>
      <w:r w:rsidRPr="009A76F2">
        <w:rPr>
          <w:rFonts w:ascii="Arial" w:hAnsi="Arial" w:cs="Arial"/>
        </w:rPr>
        <w:t xml:space="preserve">ni bon autonome de souscription, ni valeur mobilière composée, ni, de façon générale, d’autres valeurs mobilières que les </w:t>
      </w:r>
      <w:r w:rsidR="00090718">
        <w:rPr>
          <w:rFonts w:ascii="Arial" w:hAnsi="Arial" w:cs="Arial"/>
        </w:rPr>
        <w:t>5</w:t>
      </w:r>
      <w:r w:rsidRPr="009A76F2">
        <w:rPr>
          <w:rFonts w:ascii="Arial" w:hAnsi="Arial" w:cs="Arial"/>
        </w:rPr>
        <w:t>00 actions composant son capital social.</w:t>
      </w:r>
    </w:p>
    <w:p w14:paraId="4EF228A1" w14:textId="19E25004" w:rsidR="00090718" w:rsidRPr="00090718" w:rsidRDefault="005D7F21" w:rsidP="00090718">
      <w:pPr>
        <w:spacing w:after="240" w:line="276" w:lineRule="auto"/>
        <w:jc w:val="both"/>
        <w:rPr>
          <w:rFonts w:ascii="Arial" w:hAnsi="Arial" w:cs="Arial"/>
        </w:rPr>
      </w:pPr>
      <w:r w:rsidRPr="009A76F2">
        <w:rPr>
          <w:rFonts w:ascii="Arial" w:hAnsi="Arial" w:cs="Arial"/>
        </w:rPr>
        <w:t>Le Bénéficiaire a notamment pour objet,</w:t>
      </w:r>
      <w:r w:rsidR="00090718">
        <w:rPr>
          <w:rFonts w:ascii="Arial" w:hAnsi="Arial" w:cs="Arial"/>
        </w:rPr>
        <w:t xml:space="preserve"> </w:t>
      </w:r>
      <w:r w:rsidR="00090718" w:rsidRPr="00090718">
        <w:rPr>
          <w:rFonts w:ascii="Arial" w:hAnsi="Arial" w:cs="Arial"/>
        </w:rPr>
        <w:t>en France et à l'étranger, directement ou indirectement :</w:t>
      </w:r>
    </w:p>
    <w:p w14:paraId="3B0D913D" w14:textId="42155105" w:rsidR="00090718" w:rsidRPr="001918A9" w:rsidRDefault="00090718" w:rsidP="00090718">
      <w:pPr>
        <w:pStyle w:val="Paragraphedeliste"/>
        <w:numPr>
          <w:ilvl w:val="0"/>
          <w:numId w:val="11"/>
        </w:numPr>
        <w:tabs>
          <w:tab w:val="num" w:pos="1418"/>
        </w:tabs>
        <w:spacing w:after="240" w:line="276" w:lineRule="auto"/>
        <w:jc w:val="both"/>
        <w:rPr>
          <w:rFonts w:ascii="Arial" w:hAnsi="Arial" w:cs="Arial"/>
          <w:sz w:val="22"/>
          <w:szCs w:val="22"/>
        </w:rPr>
      </w:pPr>
      <w:r w:rsidRPr="001918A9">
        <w:rPr>
          <w:rFonts w:ascii="Arial" w:hAnsi="Arial" w:cs="Arial"/>
          <w:sz w:val="22"/>
          <w:szCs w:val="22"/>
        </w:rPr>
        <w:t xml:space="preserve">D’organiser des stages de formation initiale, continue, et recyclage et de proposer tous types de formations </w:t>
      </w:r>
      <w:proofErr w:type="gramStart"/>
      <w:r w:rsidRPr="001918A9">
        <w:rPr>
          <w:rFonts w:ascii="Arial" w:hAnsi="Arial" w:cs="Arial"/>
          <w:sz w:val="22"/>
          <w:szCs w:val="22"/>
        </w:rPr>
        <w:t>au</w:t>
      </w:r>
      <w:proofErr w:type="gramEnd"/>
      <w:r w:rsidRPr="001918A9">
        <w:rPr>
          <w:rFonts w:ascii="Arial" w:hAnsi="Arial" w:cs="Arial"/>
          <w:sz w:val="22"/>
          <w:szCs w:val="22"/>
        </w:rPr>
        <w:t xml:space="preserve"> plan national et international.</w:t>
      </w:r>
    </w:p>
    <w:p w14:paraId="1BB1BB79" w14:textId="77777777" w:rsidR="00090718" w:rsidRPr="001918A9" w:rsidRDefault="00090718" w:rsidP="00090718">
      <w:pPr>
        <w:pStyle w:val="Paragraphedeliste"/>
        <w:numPr>
          <w:ilvl w:val="0"/>
          <w:numId w:val="11"/>
        </w:numPr>
        <w:tabs>
          <w:tab w:val="num" w:pos="1418"/>
        </w:tabs>
        <w:spacing w:after="240" w:line="276" w:lineRule="auto"/>
        <w:jc w:val="both"/>
        <w:rPr>
          <w:rFonts w:ascii="Arial" w:hAnsi="Arial" w:cs="Arial"/>
          <w:sz w:val="22"/>
          <w:szCs w:val="22"/>
        </w:rPr>
      </w:pPr>
      <w:r w:rsidRPr="001918A9">
        <w:rPr>
          <w:rFonts w:ascii="Arial" w:hAnsi="Arial" w:cs="Arial"/>
          <w:sz w:val="22"/>
          <w:szCs w:val="22"/>
        </w:rPr>
        <w:t>De réaliser toute activité de vente, d’achat, de conseil, de promotion, d’exploitation de foires ou d’expositions, d’événementiel, et, plus globalement, de gestion d’activités commerciales se rapportant directement ou indirectement aux secteurs des parcs des loisirs actifs, du tourisme et des loisirs ;</w:t>
      </w:r>
    </w:p>
    <w:p w14:paraId="1DDF41E8" w14:textId="77777777" w:rsidR="00090718" w:rsidRPr="001918A9" w:rsidRDefault="00090718" w:rsidP="00090718">
      <w:pPr>
        <w:pStyle w:val="Paragraphedeliste"/>
        <w:numPr>
          <w:ilvl w:val="0"/>
          <w:numId w:val="11"/>
        </w:numPr>
        <w:tabs>
          <w:tab w:val="num" w:pos="1418"/>
        </w:tabs>
        <w:spacing w:after="240" w:line="276" w:lineRule="auto"/>
        <w:jc w:val="both"/>
        <w:rPr>
          <w:rFonts w:ascii="Arial" w:hAnsi="Arial" w:cs="Arial"/>
          <w:sz w:val="22"/>
          <w:szCs w:val="22"/>
        </w:rPr>
      </w:pPr>
      <w:r w:rsidRPr="001918A9">
        <w:rPr>
          <w:rFonts w:ascii="Arial" w:hAnsi="Arial" w:cs="Arial"/>
          <w:sz w:val="22"/>
          <w:szCs w:val="22"/>
        </w:rPr>
        <w:t>D’accomplir toutes opérations commerciales, financières, industrielles et immobilières se rapportant à :</w:t>
      </w:r>
    </w:p>
    <w:p w14:paraId="09884E86" w14:textId="43055ED7" w:rsidR="00090718" w:rsidRPr="001918A9" w:rsidRDefault="00090718" w:rsidP="00090718">
      <w:pPr>
        <w:pStyle w:val="Paragraphedeliste"/>
        <w:numPr>
          <w:ilvl w:val="1"/>
          <w:numId w:val="11"/>
        </w:numPr>
        <w:tabs>
          <w:tab w:val="num" w:pos="1418"/>
        </w:tabs>
        <w:spacing w:after="240" w:line="276" w:lineRule="auto"/>
        <w:jc w:val="both"/>
        <w:rPr>
          <w:rFonts w:ascii="Arial" w:hAnsi="Arial" w:cs="Arial"/>
          <w:sz w:val="22"/>
          <w:szCs w:val="22"/>
        </w:rPr>
      </w:pPr>
      <w:proofErr w:type="gramStart"/>
      <w:r w:rsidRPr="001918A9">
        <w:rPr>
          <w:rFonts w:ascii="Arial" w:hAnsi="Arial" w:cs="Arial"/>
          <w:sz w:val="22"/>
          <w:szCs w:val="22"/>
        </w:rPr>
        <w:t>la</w:t>
      </w:r>
      <w:proofErr w:type="gramEnd"/>
      <w:r w:rsidRPr="001918A9">
        <w:rPr>
          <w:rFonts w:ascii="Arial" w:hAnsi="Arial" w:cs="Arial"/>
          <w:sz w:val="22"/>
          <w:szCs w:val="22"/>
        </w:rPr>
        <w:t xml:space="preserve"> création, l'acquisition, la location, la prise en location-gérance de tous fonds de commerce, la prise à bail, l'installation, l'exploitation de tous établissements, fonds de commerce, usines, ateliers, se rapportant à l'une ou l'autre des activités spécifiées ci-dessus ;</w:t>
      </w:r>
    </w:p>
    <w:p w14:paraId="6678A539" w14:textId="77777777" w:rsidR="00090718" w:rsidRPr="001918A9" w:rsidRDefault="00090718" w:rsidP="00090718">
      <w:pPr>
        <w:pStyle w:val="Paragraphedeliste"/>
        <w:numPr>
          <w:ilvl w:val="1"/>
          <w:numId w:val="11"/>
        </w:numPr>
        <w:tabs>
          <w:tab w:val="num" w:pos="1418"/>
        </w:tabs>
        <w:spacing w:after="240" w:line="276" w:lineRule="auto"/>
        <w:jc w:val="both"/>
        <w:rPr>
          <w:rFonts w:ascii="Arial" w:hAnsi="Arial" w:cs="Arial"/>
          <w:sz w:val="22"/>
          <w:szCs w:val="22"/>
        </w:rPr>
      </w:pPr>
      <w:proofErr w:type="gramStart"/>
      <w:r w:rsidRPr="001918A9">
        <w:rPr>
          <w:rFonts w:ascii="Arial" w:hAnsi="Arial" w:cs="Arial"/>
          <w:sz w:val="22"/>
          <w:szCs w:val="22"/>
        </w:rPr>
        <w:t>la</w:t>
      </w:r>
      <w:proofErr w:type="gramEnd"/>
      <w:r w:rsidRPr="001918A9">
        <w:rPr>
          <w:rFonts w:ascii="Arial" w:hAnsi="Arial" w:cs="Arial"/>
          <w:sz w:val="22"/>
          <w:szCs w:val="22"/>
        </w:rPr>
        <w:t xml:space="preserve"> prise, l'acquisition, l'exploitation ou la cession de tous procédés, brevets et droits de propriété intellectuelle concernant lesdites activités ;</w:t>
      </w:r>
    </w:p>
    <w:p w14:paraId="25294F4E" w14:textId="0B5F6A2B" w:rsidR="00090718" w:rsidRPr="001918A9" w:rsidRDefault="00090718" w:rsidP="00090718">
      <w:pPr>
        <w:pStyle w:val="Paragraphedeliste"/>
        <w:numPr>
          <w:ilvl w:val="1"/>
          <w:numId w:val="11"/>
        </w:numPr>
        <w:tabs>
          <w:tab w:val="num" w:pos="1418"/>
        </w:tabs>
        <w:spacing w:after="240" w:line="276" w:lineRule="auto"/>
        <w:jc w:val="both"/>
        <w:rPr>
          <w:rFonts w:ascii="Arial" w:hAnsi="Arial" w:cs="Arial"/>
          <w:sz w:val="22"/>
          <w:szCs w:val="22"/>
        </w:rPr>
      </w:pPr>
      <w:proofErr w:type="gramStart"/>
      <w:r w:rsidRPr="001918A9">
        <w:rPr>
          <w:rFonts w:ascii="Arial" w:hAnsi="Arial" w:cs="Arial"/>
          <w:sz w:val="22"/>
          <w:szCs w:val="22"/>
        </w:rPr>
        <w:t>la</w:t>
      </w:r>
      <w:proofErr w:type="gramEnd"/>
      <w:r w:rsidRPr="001918A9">
        <w:rPr>
          <w:rFonts w:ascii="Arial" w:hAnsi="Arial" w:cs="Arial"/>
          <w:sz w:val="22"/>
          <w:szCs w:val="22"/>
        </w:rPr>
        <w:t xml:space="preserve"> participation, directe ou indirecte, de la Société dans toutes opérations financières, immobilières ou mobilières ou entreprises commerciales ou industrielles pouvant se rattacher à l'objet social ou à tout objet similaire ou connexe.</w:t>
      </w:r>
    </w:p>
    <w:p w14:paraId="08E7FA97" w14:textId="77777777" w:rsidR="00090718" w:rsidRPr="001918A9" w:rsidRDefault="00090718" w:rsidP="00090718">
      <w:pPr>
        <w:pStyle w:val="Paragraphedeliste"/>
        <w:numPr>
          <w:ilvl w:val="0"/>
          <w:numId w:val="11"/>
        </w:numPr>
        <w:tabs>
          <w:tab w:val="num" w:pos="1418"/>
        </w:tabs>
        <w:spacing w:after="240" w:line="276" w:lineRule="auto"/>
        <w:jc w:val="both"/>
        <w:rPr>
          <w:rFonts w:ascii="Arial" w:hAnsi="Arial" w:cs="Arial"/>
          <w:sz w:val="22"/>
          <w:szCs w:val="22"/>
        </w:rPr>
      </w:pPr>
      <w:r w:rsidRPr="001918A9">
        <w:rPr>
          <w:rFonts w:ascii="Arial" w:hAnsi="Arial" w:cs="Arial"/>
          <w:sz w:val="22"/>
          <w:szCs w:val="22"/>
        </w:rPr>
        <w:t>Et, plus généralement, de faire toutes opérations se rattachant à l’objet social.</w:t>
      </w:r>
    </w:p>
    <w:p w14:paraId="5BAAF25F" w14:textId="5F542F23" w:rsidR="005D7F21" w:rsidRPr="00090718" w:rsidRDefault="00CA04EE" w:rsidP="00090718">
      <w:pPr>
        <w:tabs>
          <w:tab w:val="num" w:pos="1418"/>
        </w:tabs>
        <w:spacing w:after="240" w:line="276" w:lineRule="auto"/>
        <w:jc w:val="both"/>
        <w:rPr>
          <w:rFonts w:ascii="Arial" w:hAnsi="Arial" w:cs="Arial"/>
        </w:rPr>
      </w:pPr>
      <w:r>
        <w:rPr>
          <w:rFonts w:ascii="Arial" w:hAnsi="Arial" w:cs="Arial"/>
        </w:rPr>
        <w:t xml:space="preserve">Le Bénéficiaire dispose d’un numéro d’activité obtenu auprès de la DRIEETS d’Ile de France, </w:t>
      </w:r>
      <w:r w:rsidR="0033397D">
        <w:rPr>
          <w:rFonts w:ascii="Arial" w:hAnsi="Arial" w:cs="Arial"/>
        </w:rPr>
        <w:t xml:space="preserve">soit </w:t>
      </w:r>
      <w:r>
        <w:rPr>
          <w:rFonts w:ascii="Arial" w:hAnsi="Arial" w:cs="Arial"/>
        </w:rPr>
        <w:t xml:space="preserve">le numéro </w:t>
      </w:r>
      <w:r w:rsidR="005544FF" w:rsidRPr="005544FF">
        <w:rPr>
          <w:rFonts w:ascii="Arial" w:hAnsi="Arial" w:cs="Arial"/>
        </w:rPr>
        <w:t>11756727375</w:t>
      </w:r>
      <w:r w:rsidR="005544FF">
        <w:rPr>
          <w:rFonts w:ascii="Arial" w:hAnsi="Arial" w:cs="Arial"/>
        </w:rPr>
        <w:t xml:space="preserve">. </w:t>
      </w:r>
    </w:p>
    <w:p w14:paraId="48211FF8" w14:textId="49650061" w:rsidR="005D7F21" w:rsidRPr="00FB5C15" w:rsidRDefault="005D7F21" w:rsidP="005D7F21">
      <w:pPr>
        <w:tabs>
          <w:tab w:val="num" w:pos="1418"/>
        </w:tabs>
        <w:spacing w:after="360" w:line="276" w:lineRule="auto"/>
        <w:jc w:val="both"/>
        <w:rPr>
          <w:rFonts w:ascii="Arial" w:hAnsi="Arial" w:cs="Arial"/>
        </w:rPr>
      </w:pPr>
      <w:r w:rsidRPr="00FB5C15">
        <w:rPr>
          <w:rFonts w:ascii="Arial" w:hAnsi="Arial" w:cs="Arial"/>
        </w:rPr>
        <w:t>Le siège social du Bénéficiaire est situé</w:t>
      </w:r>
      <w:r>
        <w:rPr>
          <w:rFonts w:ascii="Arial" w:hAnsi="Arial" w:cs="Arial"/>
        </w:rPr>
        <w:t xml:space="preserve"> au </w:t>
      </w:r>
      <w:r w:rsidR="00090718">
        <w:rPr>
          <w:rFonts w:ascii="Arial" w:hAnsi="Arial" w:cs="Arial"/>
        </w:rPr>
        <w:t>42 rue Monge – 75005 Paris</w:t>
      </w:r>
      <w:r>
        <w:rPr>
          <w:rFonts w:ascii="Arial" w:hAnsi="Arial" w:cs="Arial"/>
        </w:rPr>
        <w:t>.</w:t>
      </w:r>
      <w:r w:rsidRPr="00FB5C15">
        <w:rPr>
          <w:rFonts w:ascii="Arial" w:hAnsi="Arial" w:cs="Arial"/>
        </w:rPr>
        <w:t xml:space="preserve"> </w:t>
      </w:r>
    </w:p>
    <w:p w14:paraId="7912C2EC" w14:textId="77777777" w:rsidR="005D7F21" w:rsidRPr="00FB5C15"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FB5C15">
        <w:rPr>
          <w:rFonts w:ascii="Arial" w:hAnsi="Arial" w:cs="Arial"/>
          <w:b/>
          <w:sz w:val="22"/>
          <w:szCs w:val="22"/>
        </w:rPr>
        <w:t>DESIGNATION DE L’APPORT</w:t>
      </w:r>
    </w:p>
    <w:p w14:paraId="5FCCD3E4" w14:textId="0D0693F7" w:rsidR="00DC683A" w:rsidRDefault="005D7F21" w:rsidP="005D7F21">
      <w:pPr>
        <w:spacing w:after="360" w:line="276" w:lineRule="auto"/>
        <w:jc w:val="both"/>
        <w:rPr>
          <w:rFonts w:ascii="Arial" w:hAnsi="Arial" w:cs="Arial"/>
          <w:bCs/>
        </w:rPr>
      </w:pPr>
      <w:r w:rsidRPr="00FB5C15">
        <w:rPr>
          <w:rFonts w:ascii="Arial" w:hAnsi="Arial" w:cs="Arial"/>
          <w:bCs/>
        </w:rPr>
        <w:t>A la Date de Réalisation, et sous réserve de la réalisation des Conditions Suspensives (tels que ces termes sont définis ci-après), l’Apporteur fera apport au Bénéficiaire, qui accepte, sous les garanties ordinaires de fait et de droit et dans les conditions décrites dans le Traité, la Branche d’Activité</w:t>
      </w:r>
      <w:r>
        <w:rPr>
          <w:rFonts w:ascii="Arial" w:hAnsi="Arial" w:cs="Arial"/>
          <w:bCs/>
        </w:rPr>
        <w:t xml:space="preserve">, </w:t>
      </w:r>
      <w:r w:rsidRPr="00FB5C15">
        <w:rPr>
          <w:rFonts w:ascii="Arial" w:hAnsi="Arial" w:cs="Arial"/>
          <w:bCs/>
        </w:rPr>
        <w:t>et plus précisément l’ensemble des éléments d’actifs et de passifs composant la Branche d’Activité, tels que décrits plus précisément à l’</w:t>
      </w:r>
      <w:r>
        <w:rPr>
          <w:rFonts w:ascii="Arial" w:hAnsi="Arial" w:cs="Arial"/>
          <w:bCs/>
        </w:rPr>
        <w:fldChar w:fldCharType="begin"/>
      </w:r>
      <w:r>
        <w:rPr>
          <w:rFonts w:ascii="Arial" w:hAnsi="Arial" w:cs="Arial"/>
          <w:bCs/>
        </w:rPr>
        <w:instrText xml:space="preserve"> REF _Ref74217733 \n \h </w:instrText>
      </w:r>
      <w:r>
        <w:rPr>
          <w:rFonts w:ascii="Arial" w:hAnsi="Arial" w:cs="Arial"/>
          <w:bCs/>
        </w:rPr>
      </w:r>
      <w:r>
        <w:rPr>
          <w:rFonts w:ascii="Arial" w:hAnsi="Arial" w:cs="Arial"/>
          <w:bCs/>
        </w:rPr>
        <w:fldChar w:fldCharType="separate"/>
      </w:r>
      <w:r>
        <w:rPr>
          <w:rFonts w:ascii="Arial" w:hAnsi="Arial" w:cs="Arial"/>
          <w:bCs/>
        </w:rPr>
        <w:t xml:space="preserve">ARTICLE 10. </w:t>
      </w:r>
      <w:r>
        <w:rPr>
          <w:rFonts w:ascii="Arial" w:hAnsi="Arial" w:cs="Arial"/>
          <w:bCs/>
        </w:rPr>
        <w:fldChar w:fldCharType="end"/>
      </w:r>
      <w:proofErr w:type="gramStart"/>
      <w:r w:rsidRPr="00FB5C15">
        <w:rPr>
          <w:rFonts w:ascii="Arial" w:hAnsi="Arial" w:cs="Arial"/>
          <w:bCs/>
        </w:rPr>
        <w:t>ci</w:t>
      </w:r>
      <w:proofErr w:type="gramEnd"/>
      <w:r w:rsidRPr="00FB5C15">
        <w:rPr>
          <w:rFonts w:ascii="Arial" w:hAnsi="Arial" w:cs="Arial"/>
          <w:bCs/>
        </w:rPr>
        <w:t>-après.</w:t>
      </w:r>
    </w:p>
    <w:p w14:paraId="50672506" w14:textId="77777777" w:rsidR="00DC683A" w:rsidRDefault="00DC683A">
      <w:pPr>
        <w:rPr>
          <w:rFonts w:ascii="Arial" w:hAnsi="Arial" w:cs="Arial"/>
          <w:bCs/>
        </w:rPr>
      </w:pPr>
      <w:r>
        <w:rPr>
          <w:rFonts w:ascii="Arial" w:hAnsi="Arial" w:cs="Arial"/>
          <w:bCs/>
        </w:rPr>
        <w:br w:type="page"/>
      </w:r>
    </w:p>
    <w:p w14:paraId="44AF1D5F" w14:textId="77777777" w:rsidR="005D7F21" w:rsidRDefault="005D7F21" w:rsidP="005D7F21">
      <w:pPr>
        <w:spacing w:after="360" w:line="276" w:lineRule="auto"/>
        <w:jc w:val="both"/>
        <w:rPr>
          <w:rFonts w:ascii="Arial" w:hAnsi="Arial" w:cs="Arial"/>
          <w:bCs/>
        </w:rPr>
      </w:pPr>
    </w:p>
    <w:p w14:paraId="4FE9AAEB" w14:textId="77777777" w:rsidR="005D7F21" w:rsidRPr="00FB5C15"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FB5C15">
        <w:rPr>
          <w:rFonts w:ascii="Arial" w:hAnsi="Arial" w:cs="Arial"/>
          <w:b/>
          <w:sz w:val="22"/>
          <w:szCs w:val="22"/>
        </w:rPr>
        <w:t xml:space="preserve">ORIGINE </w:t>
      </w:r>
      <w:r w:rsidRPr="006C4FB7">
        <w:rPr>
          <w:rFonts w:ascii="Arial" w:hAnsi="Arial" w:cs="Arial"/>
          <w:b/>
          <w:sz w:val="22"/>
          <w:szCs w:val="22"/>
        </w:rPr>
        <w:t>DE PROPRIETE</w:t>
      </w:r>
    </w:p>
    <w:p w14:paraId="524ED216" w14:textId="7BE66AEB" w:rsidR="005D7F21" w:rsidRPr="00FB5C15" w:rsidRDefault="005D7F21" w:rsidP="005D7F21">
      <w:pPr>
        <w:spacing w:after="360" w:line="276" w:lineRule="auto"/>
        <w:jc w:val="both"/>
        <w:rPr>
          <w:rFonts w:ascii="Arial" w:hAnsi="Arial" w:cs="Arial"/>
          <w:bCs/>
        </w:rPr>
      </w:pPr>
      <w:r w:rsidRPr="004D1570">
        <w:rPr>
          <w:rFonts w:ascii="Arial" w:hAnsi="Arial" w:cs="Arial"/>
          <w:bCs/>
        </w:rPr>
        <w:t>Comme stipulé dans le préambule du Traité</w:t>
      </w:r>
      <w:r w:rsidRPr="00FB5C15">
        <w:rPr>
          <w:rFonts w:ascii="Arial" w:hAnsi="Arial" w:cs="Arial"/>
          <w:bCs/>
        </w:rPr>
        <w:t xml:space="preserve">, </w:t>
      </w:r>
      <w:r>
        <w:rPr>
          <w:rFonts w:ascii="Arial" w:hAnsi="Arial" w:cs="Arial"/>
          <w:bCs/>
        </w:rPr>
        <w:t xml:space="preserve">l’activité </w:t>
      </w:r>
      <w:r w:rsidRPr="00FB5C15">
        <w:rPr>
          <w:rFonts w:ascii="Arial" w:hAnsi="Arial" w:cs="Arial"/>
          <w:bCs/>
        </w:rPr>
        <w:t xml:space="preserve">constituant la Branche d’Activité a été </w:t>
      </w:r>
      <w:r>
        <w:rPr>
          <w:rFonts w:ascii="Arial" w:hAnsi="Arial" w:cs="Arial"/>
          <w:bCs/>
        </w:rPr>
        <w:t>mise en place par l’Apporteur pour la réalisation de son objet social, et ce, dès le commencement de son activité</w:t>
      </w:r>
      <w:r w:rsidR="00CA04EE">
        <w:rPr>
          <w:rFonts w:ascii="Arial" w:hAnsi="Arial" w:cs="Arial"/>
          <w:bCs/>
        </w:rPr>
        <w:t xml:space="preserve">, son activité de formation professionnelle continue étant déployée </w:t>
      </w:r>
      <w:r w:rsidR="00D355F5">
        <w:rPr>
          <w:rFonts w:ascii="Arial" w:hAnsi="Arial" w:cs="Arial"/>
          <w:bCs/>
        </w:rPr>
        <w:t xml:space="preserve">au bénéfice des entreprises membres du Syndicat des Loisirs Actifs, syndicat professionnel régi par l’article L 2131-1 code du travail regroupant </w:t>
      </w:r>
      <w:r w:rsidR="00CA04EE">
        <w:rPr>
          <w:rFonts w:ascii="Arial" w:hAnsi="Arial" w:cs="Arial"/>
          <w:bCs/>
        </w:rPr>
        <w:t xml:space="preserve"> </w:t>
      </w:r>
      <w:r w:rsidR="00D355F5">
        <w:rPr>
          <w:rFonts w:ascii="Arial" w:hAnsi="Arial" w:cs="Arial"/>
          <w:bCs/>
        </w:rPr>
        <w:t>les exploitants de parcs de loisirs actifs et reconnu comme organisation professionnelle représentative de la branche ELAC.</w:t>
      </w:r>
    </w:p>
    <w:p w14:paraId="34DE723B" w14:textId="77777777" w:rsidR="005D7F21" w:rsidRPr="00FB5C15"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FB5C15">
        <w:rPr>
          <w:rFonts w:ascii="Arial" w:hAnsi="Arial" w:cs="Arial"/>
          <w:b/>
          <w:sz w:val="22"/>
          <w:szCs w:val="22"/>
        </w:rPr>
        <w:t>MOTIFS ET BUTS DE L’APPORT</w:t>
      </w:r>
    </w:p>
    <w:p w14:paraId="54D10BE9" w14:textId="5793E6C9" w:rsidR="00DD55BE" w:rsidRDefault="005D7F21" w:rsidP="00DD55BE">
      <w:pPr>
        <w:spacing w:after="240" w:line="276" w:lineRule="auto"/>
        <w:jc w:val="both"/>
        <w:rPr>
          <w:rFonts w:ascii="Arial" w:hAnsi="Arial" w:cs="Arial"/>
          <w:bCs/>
        </w:rPr>
      </w:pPr>
      <w:r w:rsidRPr="00FB5C15">
        <w:rPr>
          <w:rFonts w:ascii="Arial" w:hAnsi="Arial" w:cs="Arial"/>
          <w:bCs/>
        </w:rPr>
        <w:t>L’objectif poursuivi par le projet d’Apport est de filialiser</w:t>
      </w:r>
      <w:r>
        <w:rPr>
          <w:rFonts w:ascii="Arial" w:hAnsi="Arial" w:cs="Arial"/>
          <w:bCs/>
        </w:rPr>
        <w:t xml:space="preserve"> </w:t>
      </w:r>
      <w:r w:rsidRPr="00FB5C15">
        <w:rPr>
          <w:rFonts w:ascii="Arial" w:hAnsi="Arial" w:cs="Arial"/>
          <w:bCs/>
        </w:rPr>
        <w:t xml:space="preserve">la Branche d’Activité, afin qu’elle puisse être exploitée </w:t>
      </w:r>
      <w:r w:rsidR="00DD55BE">
        <w:rPr>
          <w:rFonts w:ascii="Arial" w:hAnsi="Arial" w:cs="Arial"/>
          <w:bCs/>
        </w:rPr>
        <w:t xml:space="preserve">directement </w:t>
      </w:r>
      <w:r w:rsidR="0043505C">
        <w:rPr>
          <w:rFonts w:ascii="Arial" w:hAnsi="Arial" w:cs="Arial"/>
          <w:bCs/>
        </w:rPr>
        <w:t>par le Bénéficiaire</w:t>
      </w:r>
      <w:r w:rsidR="00DD55BE">
        <w:rPr>
          <w:rFonts w:ascii="Arial" w:hAnsi="Arial" w:cs="Arial"/>
          <w:bCs/>
        </w:rPr>
        <w:t xml:space="preserve">. </w:t>
      </w:r>
      <w:r w:rsidR="0043505C">
        <w:rPr>
          <w:rFonts w:ascii="Arial" w:hAnsi="Arial" w:cs="Arial"/>
          <w:bCs/>
        </w:rPr>
        <w:t xml:space="preserve"> </w:t>
      </w:r>
    </w:p>
    <w:p w14:paraId="37FCD940" w14:textId="20C6BB23" w:rsidR="005D7F21" w:rsidRPr="00FB5C15" w:rsidRDefault="00733EDA" w:rsidP="005D7F21">
      <w:pPr>
        <w:pStyle w:val="Paragraphedeliste"/>
        <w:numPr>
          <w:ilvl w:val="0"/>
          <w:numId w:val="3"/>
        </w:numPr>
        <w:spacing w:after="240" w:line="276" w:lineRule="auto"/>
        <w:contextualSpacing w:val="0"/>
        <w:jc w:val="both"/>
        <w:rPr>
          <w:rFonts w:ascii="Arial" w:hAnsi="Arial" w:cs="Arial"/>
          <w:b/>
          <w:sz w:val="22"/>
          <w:szCs w:val="22"/>
        </w:rPr>
      </w:pPr>
      <w:r>
        <w:rPr>
          <w:rFonts w:ascii="Arial" w:hAnsi="Arial" w:cs="Arial"/>
          <w:b/>
          <w:sz w:val="22"/>
          <w:szCs w:val="22"/>
        </w:rPr>
        <w:t>EFFETS DE L’APPORT</w:t>
      </w:r>
    </w:p>
    <w:p w14:paraId="4DF84634" w14:textId="08681CB7" w:rsidR="005D7F21" w:rsidRPr="00FB5C15" w:rsidRDefault="005D7F21" w:rsidP="005D7F21">
      <w:pPr>
        <w:spacing w:after="240" w:line="276" w:lineRule="auto"/>
        <w:jc w:val="both"/>
        <w:rPr>
          <w:rFonts w:ascii="Arial" w:hAnsi="Arial" w:cs="Arial"/>
          <w:bCs/>
        </w:rPr>
      </w:pPr>
      <w:r w:rsidRPr="00FB5C15">
        <w:rPr>
          <w:rFonts w:ascii="Arial" w:hAnsi="Arial" w:cs="Arial"/>
          <w:bCs/>
        </w:rPr>
        <w:t>De convention expresse</w:t>
      </w:r>
      <w:r w:rsidR="00733EDA">
        <w:rPr>
          <w:rFonts w:ascii="Arial" w:hAnsi="Arial" w:cs="Arial"/>
          <w:bCs/>
        </w:rPr>
        <w:t xml:space="preserve"> </w:t>
      </w:r>
      <w:r w:rsidRPr="00FB5C15">
        <w:rPr>
          <w:rFonts w:ascii="Arial" w:hAnsi="Arial" w:cs="Arial"/>
          <w:bCs/>
        </w:rPr>
        <w:t xml:space="preserve">les Parties conviennent </w:t>
      </w:r>
      <w:r w:rsidR="00733EDA">
        <w:rPr>
          <w:rFonts w:ascii="Arial" w:hAnsi="Arial" w:cs="Arial"/>
          <w:bCs/>
        </w:rPr>
        <w:t xml:space="preserve">que </w:t>
      </w:r>
      <w:r w:rsidRPr="00FB5C15">
        <w:rPr>
          <w:rFonts w:ascii="Arial" w:hAnsi="Arial" w:cs="Arial"/>
          <w:bCs/>
        </w:rPr>
        <w:t>la réalisation du présent Apport emportera la transmission universelle de l’ensemble des éléments d’actifs et de passifs se rapportant à la Branche d’Activité.</w:t>
      </w:r>
    </w:p>
    <w:p w14:paraId="48AA0923" w14:textId="77777777" w:rsidR="005D7F21" w:rsidRPr="00FB5C15" w:rsidRDefault="005D7F21" w:rsidP="005D7F21">
      <w:pPr>
        <w:spacing w:after="360" w:line="276" w:lineRule="auto"/>
        <w:jc w:val="both"/>
        <w:rPr>
          <w:rFonts w:ascii="Arial" w:hAnsi="Arial" w:cs="Arial"/>
          <w:bCs/>
        </w:rPr>
      </w:pPr>
      <w:r w:rsidRPr="00FB5C15">
        <w:rPr>
          <w:rFonts w:ascii="Arial" w:hAnsi="Arial" w:cs="Arial"/>
          <w:bCs/>
        </w:rPr>
        <w:t>C’est ainsi qu’à la Date de Réalisation, le Bénéficiaire sera substitué à l’Apporteur et il s’opérera une transmission de tous les droits, biens et obligations de l’Apporteur au titre de la Branche d’Activité au profit du Bénéficiaire, dans les conditions et limites stipulées au Traité.</w:t>
      </w:r>
    </w:p>
    <w:p w14:paraId="3E2D7229" w14:textId="77777777" w:rsidR="005D7F21" w:rsidRPr="00E73783"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E73783">
        <w:rPr>
          <w:rFonts w:ascii="Arial" w:hAnsi="Arial" w:cs="Arial"/>
          <w:b/>
          <w:sz w:val="22"/>
          <w:szCs w:val="22"/>
        </w:rPr>
        <w:t>COMPTES DE REFERENCE</w:t>
      </w:r>
    </w:p>
    <w:p w14:paraId="2E1A974D" w14:textId="4DB90BCC" w:rsidR="005D7F21" w:rsidRPr="00FB5C15" w:rsidRDefault="00733EDA" w:rsidP="005D7F21">
      <w:pPr>
        <w:spacing w:after="240" w:line="276" w:lineRule="auto"/>
        <w:jc w:val="both"/>
        <w:rPr>
          <w:rFonts w:ascii="Arial" w:hAnsi="Arial" w:cs="Arial"/>
          <w:bCs/>
        </w:rPr>
      </w:pPr>
      <w:r>
        <w:rPr>
          <w:rFonts w:ascii="Arial" w:hAnsi="Arial" w:cs="Arial"/>
          <w:bCs/>
        </w:rPr>
        <w:t>Afin</w:t>
      </w:r>
      <w:r w:rsidR="005D7F21" w:rsidRPr="00FB5C15">
        <w:rPr>
          <w:rFonts w:ascii="Arial" w:hAnsi="Arial" w:cs="Arial"/>
          <w:bCs/>
        </w:rPr>
        <w:t xml:space="preserve"> de déterminer les conditions de l’Apport, il a été décidé de se référer</w:t>
      </w:r>
      <w:r w:rsidR="005D7F21">
        <w:rPr>
          <w:rFonts w:ascii="Arial" w:hAnsi="Arial" w:cs="Arial"/>
          <w:bCs/>
        </w:rPr>
        <w:t xml:space="preserve"> aux comptes annuels de l’Apporteur arrêtés au 31 décembre 202</w:t>
      </w:r>
      <w:r>
        <w:rPr>
          <w:rFonts w:ascii="Arial" w:hAnsi="Arial" w:cs="Arial"/>
          <w:bCs/>
        </w:rPr>
        <w:t>2</w:t>
      </w:r>
      <w:r w:rsidR="005D7F21">
        <w:rPr>
          <w:rFonts w:ascii="Arial" w:hAnsi="Arial" w:cs="Arial"/>
          <w:bCs/>
        </w:rPr>
        <w:t xml:space="preserve"> et certifiés par un commissaire aux comptes ainsi </w:t>
      </w:r>
      <w:r w:rsidR="00AB66C2">
        <w:rPr>
          <w:rFonts w:ascii="Arial" w:hAnsi="Arial" w:cs="Arial"/>
          <w:bCs/>
        </w:rPr>
        <w:t xml:space="preserve">qu’à la situation </w:t>
      </w:r>
      <w:r w:rsidR="00AB66C2" w:rsidRPr="00B7372E">
        <w:rPr>
          <w:rFonts w:ascii="Arial" w:hAnsi="Arial" w:cs="Arial"/>
          <w:bCs/>
        </w:rPr>
        <w:t xml:space="preserve">comptable intermédiaire établie au </w:t>
      </w:r>
      <w:r w:rsidR="00DD55BE" w:rsidRPr="00B7372E">
        <w:rPr>
          <w:rFonts w:ascii="Arial" w:hAnsi="Arial" w:cs="Arial"/>
          <w:bCs/>
        </w:rPr>
        <w:t>30/06/2023</w:t>
      </w:r>
      <w:r w:rsidR="005D7F21" w:rsidRPr="00B7372E">
        <w:rPr>
          <w:rFonts w:ascii="Arial" w:hAnsi="Arial" w:cs="Arial"/>
          <w:bCs/>
        </w:rPr>
        <w:t>.</w:t>
      </w:r>
    </w:p>
    <w:p w14:paraId="4D2B2722" w14:textId="581C6BB1" w:rsidR="0043505C" w:rsidRDefault="005D7F21" w:rsidP="005D7F21">
      <w:pPr>
        <w:spacing w:after="360" w:line="276" w:lineRule="auto"/>
        <w:jc w:val="both"/>
        <w:rPr>
          <w:rFonts w:ascii="Arial" w:hAnsi="Arial" w:cs="Arial"/>
          <w:bCs/>
        </w:rPr>
      </w:pPr>
      <w:r w:rsidRPr="00FB5C15">
        <w:rPr>
          <w:rFonts w:ascii="Arial" w:hAnsi="Arial" w:cs="Arial"/>
          <w:bCs/>
        </w:rPr>
        <w:t>Il est toutefois précisé que la référence aux éléments d’actifs et passifs de l’Apporteur en vue de l’établissement des conditions de l’Apport et de la désignation de la Branche d’Activité apportée sera sans incidence sur la consistance effective des actifs et passifs transférés dans le cadre de l’Apport, qui seront dévolus au Bénéficiaire dans l’état où ils se trouveront à la Date de Réalisation.</w:t>
      </w:r>
    </w:p>
    <w:p w14:paraId="555C4FFF" w14:textId="77777777" w:rsidR="0043505C" w:rsidRDefault="0043505C">
      <w:pPr>
        <w:rPr>
          <w:rFonts w:ascii="Arial" w:hAnsi="Arial" w:cs="Arial"/>
          <w:bCs/>
        </w:rPr>
      </w:pPr>
      <w:r>
        <w:rPr>
          <w:rFonts w:ascii="Arial" w:hAnsi="Arial" w:cs="Arial"/>
          <w:bCs/>
        </w:rPr>
        <w:br w:type="page"/>
      </w:r>
    </w:p>
    <w:p w14:paraId="20221F6D" w14:textId="77777777" w:rsidR="005D7F21" w:rsidRDefault="005D7F21" w:rsidP="005D7F21">
      <w:pPr>
        <w:spacing w:after="360" w:line="276" w:lineRule="auto"/>
        <w:jc w:val="both"/>
        <w:rPr>
          <w:rFonts w:ascii="Arial" w:hAnsi="Arial" w:cs="Arial"/>
          <w:bCs/>
        </w:rPr>
      </w:pPr>
    </w:p>
    <w:p w14:paraId="0B892C1B" w14:textId="77777777" w:rsidR="005D7F21" w:rsidRPr="00997C4E"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997C4E">
        <w:rPr>
          <w:rFonts w:ascii="Arial" w:hAnsi="Arial" w:cs="Arial"/>
          <w:b/>
          <w:sz w:val="22"/>
          <w:szCs w:val="22"/>
        </w:rPr>
        <w:t>METHODES D’EVALUATION</w:t>
      </w:r>
    </w:p>
    <w:p w14:paraId="3F341C52" w14:textId="019DA568" w:rsidR="00AB66C2" w:rsidRDefault="00AB66C2" w:rsidP="00AB66C2">
      <w:pPr>
        <w:spacing w:after="360" w:line="276" w:lineRule="auto"/>
        <w:jc w:val="both"/>
        <w:rPr>
          <w:rFonts w:ascii="Arial" w:hAnsi="Arial" w:cs="Arial"/>
          <w:bCs/>
        </w:rPr>
      </w:pPr>
      <w:r w:rsidRPr="00AB66C2">
        <w:rPr>
          <w:rFonts w:ascii="Arial" w:hAnsi="Arial" w:cs="Arial"/>
          <w:bCs/>
        </w:rPr>
        <w:t>L</w:t>
      </w:r>
      <w:r>
        <w:rPr>
          <w:rFonts w:ascii="Arial" w:hAnsi="Arial" w:cs="Arial"/>
          <w:bCs/>
        </w:rPr>
        <w:t>a présente opération d’Apport Partiel d’Actif portant sur la Branche d’Activité</w:t>
      </w:r>
      <w:r w:rsidR="00DD55BE">
        <w:rPr>
          <w:rFonts w:ascii="Arial" w:hAnsi="Arial" w:cs="Arial"/>
          <w:bCs/>
        </w:rPr>
        <w:t xml:space="preserve"> représentant l’activité de Formation Professionnelle Continue exercée par l’Apporteuse</w:t>
      </w:r>
      <w:r w:rsidRPr="00AB66C2">
        <w:rPr>
          <w:rFonts w:ascii="Arial" w:hAnsi="Arial" w:cs="Arial"/>
          <w:bCs/>
        </w:rPr>
        <w:t>.</w:t>
      </w:r>
    </w:p>
    <w:p w14:paraId="1D57AF2C" w14:textId="533DFFD0" w:rsidR="00DD55BE" w:rsidRPr="00DD55BE" w:rsidRDefault="00DD55BE" w:rsidP="00DD55BE">
      <w:pPr>
        <w:spacing w:after="360" w:line="276" w:lineRule="auto"/>
        <w:jc w:val="both"/>
        <w:rPr>
          <w:rFonts w:ascii="Arial" w:hAnsi="Arial" w:cs="Arial"/>
          <w:bCs/>
        </w:rPr>
      </w:pPr>
      <w:r w:rsidRPr="00DD55BE">
        <w:rPr>
          <w:rFonts w:ascii="Arial" w:hAnsi="Arial" w:cs="Arial"/>
          <w:bCs/>
        </w:rPr>
        <w:t xml:space="preserve">Les </w:t>
      </w:r>
      <w:r>
        <w:rPr>
          <w:rFonts w:ascii="Arial" w:hAnsi="Arial" w:cs="Arial"/>
          <w:bCs/>
        </w:rPr>
        <w:t>entités</w:t>
      </w:r>
      <w:r w:rsidRPr="00DD55BE">
        <w:rPr>
          <w:rFonts w:ascii="Arial" w:hAnsi="Arial" w:cs="Arial"/>
          <w:bCs/>
        </w:rPr>
        <w:t xml:space="preserve"> apporteuse et bénéficiaire étant sous contrôle commun,</w:t>
      </w:r>
      <w:r w:rsidR="005544FF">
        <w:rPr>
          <w:rFonts w:ascii="Arial" w:hAnsi="Arial" w:cs="Arial"/>
          <w:bCs/>
        </w:rPr>
        <w:t xml:space="preserve"> dès lors</w:t>
      </w:r>
      <w:r w:rsidRPr="00DD55BE">
        <w:rPr>
          <w:rFonts w:ascii="Arial" w:hAnsi="Arial" w:cs="Arial"/>
          <w:bCs/>
        </w:rPr>
        <w:t xml:space="preserve"> </w:t>
      </w:r>
      <w:r w:rsidR="005544FF">
        <w:rPr>
          <w:rFonts w:ascii="Arial" w:hAnsi="Arial" w:cs="Arial"/>
          <w:bCs/>
        </w:rPr>
        <w:t xml:space="preserve">que l’Apporteur est l’associé unique du Bénéficiaire, </w:t>
      </w:r>
      <w:r w:rsidRPr="00DD55BE">
        <w:rPr>
          <w:rFonts w:ascii="Arial" w:hAnsi="Arial" w:cs="Arial"/>
          <w:bCs/>
        </w:rPr>
        <w:t xml:space="preserve">les éléments d'actif et de </w:t>
      </w:r>
      <w:proofErr w:type="gramStart"/>
      <w:r w:rsidRPr="00DD55BE">
        <w:rPr>
          <w:rFonts w:ascii="Arial" w:hAnsi="Arial" w:cs="Arial"/>
          <w:bCs/>
        </w:rPr>
        <w:t>passif apportés</w:t>
      </w:r>
      <w:proofErr w:type="gramEnd"/>
      <w:r w:rsidRPr="00DD55BE">
        <w:rPr>
          <w:rFonts w:ascii="Arial" w:hAnsi="Arial" w:cs="Arial"/>
          <w:bCs/>
        </w:rPr>
        <w:t xml:space="preserve"> par </w:t>
      </w:r>
      <w:r>
        <w:rPr>
          <w:rFonts w:ascii="Arial" w:hAnsi="Arial" w:cs="Arial"/>
          <w:bCs/>
        </w:rPr>
        <w:t>l’</w:t>
      </w:r>
      <w:r w:rsidRPr="00DD55BE">
        <w:rPr>
          <w:rFonts w:ascii="Arial" w:hAnsi="Arial" w:cs="Arial"/>
          <w:bCs/>
        </w:rPr>
        <w:t>apporteuse sont évalués à leur valeur nette comptable au 30</w:t>
      </w:r>
      <w:r>
        <w:rPr>
          <w:rFonts w:ascii="Arial" w:hAnsi="Arial" w:cs="Arial"/>
          <w:bCs/>
        </w:rPr>
        <w:t xml:space="preserve"> juin 2023</w:t>
      </w:r>
      <w:r w:rsidRPr="00DD55BE">
        <w:rPr>
          <w:rFonts w:ascii="Arial" w:hAnsi="Arial" w:cs="Arial"/>
          <w:bCs/>
        </w:rPr>
        <w:t>, conformément aux dispositions des articles 710 et suivants du Plan comptable général issus du règlement ANC n° 2014-03 du 5 juin 2014 relatif au traitement des fusions et opérations assimilées et modifié par le règlement n° 2017-01 du 5 mai 2017.</w:t>
      </w:r>
    </w:p>
    <w:p w14:paraId="27BDEA7A" w14:textId="77777777" w:rsidR="00DD55BE" w:rsidRPr="00DD55BE" w:rsidRDefault="00DD55BE" w:rsidP="00DD55BE">
      <w:pPr>
        <w:spacing w:after="360" w:line="276" w:lineRule="auto"/>
        <w:jc w:val="both"/>
        <w:rPr>
          <w:rFonts w:ascii="Arial" w:hAnsi="Arial" w:cs="Arial"/>
          <w:bCs/>
        </w:rPr>
      </w:pPr>
      <w:r w:rsidRPr="00DD55BE">
        <w:rPr>
          <w:rFonts w:ascii="Arial" w:hAnsi="Arial" w:cs="Arial"/>
          <w:bCs/>
        </w:rPr>
        <w:t>Cette évaluation n'entraîne aucune conséquence défavorable à l'égard de quiconque.</w:t>
      </w:r>
    </w:p>
    <w:p w14:paraId="71E77475" w14:textId="3BAC775F" w:rsidR="008A45E6" w:rsidRDefault="008A45E6" w:rsidP="00AB66C2">
      <w:pPr>
        <w:spacing w:after="360" w:line="276" w:lineRule="auto"/>
        <w:jc w:val="both"/>
        <w:rPr>
          <w:rFonts w:ascii="Arial" w:hAnsi="Arial" w:cs="Arial"/>
          <w:bCs/>
        </w:rPr>
      </w:pPr>
      <w:r w:rsidRPr="008A45E6">
        <w:rPr>
          <w:rFonts w:ascii="Arial" w:hAnsi="Arial" w:cs="Arial"/>
          <w:bCs/>
        </w:rPr>
        <w:t xml:space="preserve">Les documents comptables des </w:t>
      </w:r>
      <w:r>
        <w:rPr>
          <w:rFonts w:ascii="Arial" w:hAnsi="Arial" w:cs="Arial"/>
          <w:bCs/>
        </w:rPr>
        <w:t>entités</w:t>
      </w:r>
      <w:r w:rsidRPr="008A45E6">
        <w:rPr>
          <w:rFonts w:ascii="Arial" w:hAnsi="Arial" w:cs="Arial"/>
          <w:bCs/>
        </w:rPr>
        <w:t xml:space="preserve"> soussignées figurent en Annexe 1.</w:t>
      </w:r>
    </w:p>
    <w:p w14:paraId="1A5E6DE9" w14:textId="77777777" w:rsidR="005D7F21" w:rsidRPr="00FB5C15"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FB5C15">
        <w:rPr>
          <w:rFonts w:ascii="Arial" w:hAnsi="Arial" w:cs="Arial"/>
          <w:b/>
          <w:sz w:val="22"/>
          <w:szCs w:val="22"/>
        </w:rPr>
        <w:t>REALISATION DE L’APPORT</w:t>
      </w:r>
    </w:p>
    <w:p w14:paraId="33AB4522" w14:textId="146D0CD1" w:rsidR="005D7F21" w:rsidRPr="00FB5C15" w:rsidRDefault="005D7F21" w:rsidP="005D7F21">
      <w:pPr>
        <w:spacing w:after="360" w:line="276" w:lineRule="auto"/>
        <w:jc w:val="both"/>
        <w:rPr>
          <w:rFonts w:ascii="Arial" w:hAnsi="Arial" w:cs="Arial"/>
          <w:bCs/>
        </w:rPr>
      </w:pPr>
      <w:r w:rsidRPr="00FB5C15">
        <w:rPr>
          <w:rFonts w:ascii="Arial" w:hAnsi="Arial" w:cs="Arial"/>
          <w:bCs/>
        </w:rPr>
        <w:t xml:space="preserve">L’Apport consenti par l’Apporteur au Bénéficiaire deviendra </w:t>
      </w:r>
      <w:r w:rsidRPr="00556296">
        <w:rPr>
          <w:rFonts w:ascii="Arial" w:hAnsi="Arial" w:cs="Arial"/>
          <w:bCs/>
        </w:rPr>
        <w:t xml:space="preserve">définitif le </w:t>
      </w:r>
      <w:r w:rsidR="00E2460A" w:rsidRPr="00B7372E">
        <w:rPr>
          <w:rFonts w:ascii="Arial" w:hAnsi="Arial" w:cs="Arial"/>
          <w:bCs/>
        </w:rPr>
        <w:t xml:space="preserve">30 septembre </w:t>
      </w:r>
      <w:r w:rsidRPr="00B7372E">
        <w:rPr>
          <w:rFonts w:ascii="Arial" w:hAnsi="Arial" w:cs="Arial"/>
          <w:bCs/>
        </w:rPr>
        <w:t>202</w:t>
      </w:r>
      <w:r w:rsidR="00C5326B" w:rsidRPr="00B7372E">
        <w:rPr>
          <w:rFonts w:ascii="Arial" w:hAnsi="Arial" w:cs="Arial"/>
          <w:bCs/>
        </w:rPr>
        <w:t>3</w:t>
      </w:r>
      <w:r w:rsidRPr="00556296">
        <w:rPr>
          <w:rFonts w:ascii="Arial" w:hAnsi="Arial" w:cs="Arial"/>
          <w:bCs/>
        </w:rPr>
        <w:t>,</w:t>
      </w:r>
      <w:r w:rsidRPr="00B56513">
        <w:rPr>
          <w:rFonts w:ascii="Arial" w:hAnsi="Arial" w:cs="Arial"/>
          <w:bCs/>
        </w:rPr>
        <w:t xml:space="preserve"> </w:t>
      </w:r>
      <w:r w:rsidRPr="00556296">
        <w:rPr>
          <w:rFonts w:ascii="Arial" w:hAnsi="Arial" w:cs="Arial"/>
          <w:bCs/>
        </w:rPr>
        <w:t>(</w:t>
      </w:r>
      <w:r w:rsidRPr="00FB5C15">
        <w:rPr>
          <w:rFonts w:ascii="Arial" w:hAnsi="Arial" w:cs="Arial"/>
          <w:bCs/>
        </w:rPr>
        <w:t xml:space="preserve">ci-après la « </w:t>
      </w:r>
      <w:r w:rsidRPr="00FB5C15">
        <w:rPr>
          <w:rFonts w:ascii="Arial" w:hAnsi="Arial" w:cs="Arial"/>
          <w:b/>
        </w:rPr>
        <w:t>Date de Réalisation</w:t>
      </w:r>
      <w:r w:rsidRPr="00FB5C15">
        <w:rPr>
          <w:rFonts w:ascii="Arial" w:hAnsi="Arial" w:cs="Arial"/>
          <w:bCs/>
        </w:rPr>
        <w:t xml:space="preserve"> »).</w:t>
      </w:r>
    </w:p>
    <w:p w14:paraId="4C87F9C0" w14:textId="77777777" w:rsidR="005D7F21" w:rsidRPr="00886018" w:rsidRDefault="005D7F21" w:rsidP="005D7F21">
      <w:pPr>
        <w:pStyle w:val="Paragraphedeliste"/>
        <w:numPr>
          <w:ilvl w:val="0"/>
          <w:numId w:val="3"/>
        </w:numPr>
        <w:spacing w:after="240" w:line="276" w:lineRule="auto"/>
        <w:contextualSpacing w:val="0"/>
        <w:jc w:val="both"/>
        <w:rPr>
          <w:rFonts w:ascii="Arial" w:hAnsi="Arial" w:cs="Arial"/>
          <w:b/>
          <w:sz w:val="22"/>
          <w:szCs w:val="22"/>
        </w:rPr>
      </w:pPr>
      <w:r w:rsidRPr="00886018">
        <w:rPr>
          <w:rFonts w:ascii="Arial" w:hAnsi="Arial" w:cs="Arial"/>
          <w:b/>
          <w:sz w:val="22"/>
          <w:szCs w:val="22"/>
        </w:rPr>
        <w:t>CONDITIONS SUSPENSIVES</w:t>
      </w:r>
    </w:p>
    <w:p w14:paraId="178510C5" w14:textId="77777777" w:rsidR="005D7F21" w:rsidRPr="00886018" w:rsidRDefault="005D7F21" w:rsidP="005D7F21">
      <w:pPr>
        <w:spacing w:after="240" w:line="276" w:lineRule="auto"/>
        <w:jc w:val="both"/>
        <w:rPr>
          <w:rFonts w:ascii="Arial" w:hAnsi="Arial" w:cs="Arial"/>
          <w:bCs/>
        </w:rPr>
      </w:pPr>
      <w:r w:rsidRPr="00886018">
        <w:rPr>
          <w:rFonts w:ascii="Arial" w:hAnsi="Arial" w:cs="Arial"/>
          <w:bCs/>
        </w:rPr>
        <w:t>L’Apport consenti par l’Apporteur au Bénéficiaire est soumis à la réalisation de l’ensemble des conditions suspensives suivantes :</w:t>
      </w:r>
    </w:p>
    <w:p w14:paraId="281DA036" w14:textId="5F7AB519" w:rsidR="005D7F21" w:rsidRPr="00E55A71" w:rsidRDefault="005D7F21" w:rsidP="005D7F21">
      <w:pPr>
        <w:pStyle w:val="Paragraphedeliste"/>
        <w:numPr>
          <w:ilvl w:val="0"/>
          <w:numId w:val="4"/>
        </w:numPr>
        <w:spacing w:after="120" w:line="276" w:lineRule="auto"/>
        <w:ind w:left="357" w:hanging="357"/>
        <w:contextualSpacing w:val="0"/>
        <w:jc w:val="both"/>
        <w:rPr>
          <w:rFonts w:ascii="Arial" w:hAnsi="Arial" w:cs="Arial"/>
          <w:bCs/>
          <w:sz w:val="22"/>
          <w:szCs w:val="22"/>
        </w:rPr>
      </w:pPr>
      <w:proofErr w:type="gramStart"/>
      <w:r w:rsidRPr="00E55A71">
        <w:rPr>
          <w:rFonts w:ascii="Arial" w:hAnsi="Arial" w:cs="Arial"/>
          <w:bCs/>
          <w:sz w:val="22"/>
          <w:szCs w:val="22"/>
        </w:rPr>
        <w:t>l’approbation</w:t>
      </w:r>
      <w:proofErr w:type="gramEnd"/>
      <w:r w:rsidRPr="00E55A71">
        <w:rPr>
          <w:rFonts w:ascii="Arial" w:hAnsi="Arial" w:cs="Arial"/>
          <w:bCs/>
          <w:sz w:val="22"/>
          <w:szCs w:val="22"/>
        </w:rPr>
        <w:t xml:space="preserve"> du transfert des contrats de prestations de services par les clients concernés lorsque cette autorisation est requise ;</w:t>
      </w:r>
    </w:p>
    <w:p w14:paraId="1397F729" w14:textId="3D3BE9B8" w:rsidR="005D7F21" w:rsidRPr="00E55A71" w:rsidRDefault="005D7F21" w:rsidP="005D7F21">
      <w:pPr>
        <w:pStyle w:val="Paragraphedeliste"/>
        <w:numPr>
          <w:ilvl w:val="0"/>
          <w:numId w:val="4"/>
        </w:numPr>
        <w:spacing w:after="120" w:line="276" w:lineRule="auto"/>
        <w:ind w:left="357" w:hanging="357"/>
        <w:contextualSpacing w:val="0"/>
        <w:jc w:val="both"/>
        <w:rPr>
          <w:rFonts w:ascii="Arial" w:hAnsi="Arial" w:cs="Arial"/>
          <w:bCs/>
          <w:sz w:val="22"/>
          <w:szCs w:val="22"/>
        </w:rPr>
      </w:pPr>
      <w:proofErr w:type="gramStart"/>
      <w:r w:rsidRPr="00E55A71">
        <w:rPr>
          <w:rFonts w:ascii="Arial" w:hAnsi="Arial" w:cs="Arial"/>
          <w:bCs/>
          <w:sz w:val="22"/>
          <w:szCs w:val="22"/>
        </w:rPr>
        <w:t>l’approbation</w:t>
      </w:r>
      <w:proofErr w:type="gramEnd"/>
      <w:r w:rsidRPr="00E55A71">
        <w:rPr>
          <w:rFonts w:ascii="Arial" w:hAnsi="Arial" w:cs="Arial"/>
          <w:bCs/>
          <w:sz w:val="22"/>
          <w:szCs w:val="22"/>
        </w:rPr>
        <w:t xml:space="preserve"> de l’Apport par </w:t>
      </w:r>
      <w:r w:rsidR="00A443DE">
        <w:rPr>
          <w:rFonts w:ascii="Arial" w:hAnsi="Arial" w:cs="Arial"/>
          <w:bCs/>
          <w:sz w:val="22"/>
          <w:szCs w:val="22"/>
        </w:rPr>
        <w:t xml:space="preserve">l’Assemblée Générale Extraordinaire de l’Apporteur </w:t>
      </w:r>
      <w:r w:rsidRPr="00E55A71">
        <w:rPr>
          <w:rFonts w:ascii="Arial" w:hAnsi="Arial" w:cs="Arial"/>
          <w:bCs/>
          <w:sz w:val="22"/>
          <w:szCs w:val="22"/>
        </w:rPr>
        <w:t>et en particulier des termes du Traité, des modalités de l’Apport et de l’évaluation de la Branche d’Activité ; et</w:t>
      </w:r>
    </w:p>
    <w:p w14:paraId="47F19492" w14:textId="77777777" w:rsidR="005D7F21" w:rsidRPr="00E55A71" w:rsidRDefault="005D7F21" w:rsidP="005D7F21">
      <w:pPr>
        <w:pStyle w:val="Paragraphedeliste"/>
        <w:numPr>
          <w:ilvl w:val="0"/>
          <w:numId w:val="4"/>
        </w:numPr>
        <w:spacing w:after="240" w:line="276" w:lineRule="auto"/>
        <w:jc w:val="both"/>
        <w:rPr>
          <w:rFonts w:ascii="Arial" w:hAnsi="Arial" w:cs="Arial"/>
          <w:bCs/>
          <w:sz w:val="22"/>
          <w:szCs w:val="22"/>
        </w:rPr>
      </w:pPr>
      <w:proofErr w:type="gramStart"/>
      <w:r w:rsidRPr="00E55A71">
        <w:rPr>
          <w:rFonts w:ascii="Arial" w:hAnsi="Arial" w:cs="Arial"/>
          <w:bCs/>
          <w:sz w:val="22"/>
          <w:szCs w:val="22"/>
        </w:rPr>
        <w:t>l’approbation</w:t>
      </w:r>
      <w:proofErr w:type="gramEnd"/>
      <w:r w:rsidRPr="00E55A71">
        <w:rPr>
          <w:rFonts w:ascii="Arial" w:hAnsi="Arial" w:cs="Arial"/>
          <w:bCs/>
          <w:sz w:val="22"/>
          <w:szCs w:val="22"/>
        </w:rPr>
        <w:t xml:space="preserve"> de l’Apport par l’associée unique du Bénéficiaire et en particulier des termes du Traité, des modalités de l’Apport et de l’évaluation de la Branche d’Activité ;</w:t>
      </w:r>
    </w:p>
    <w:p w14:paraId="19DD731E" w14:textId="77777777" w:rsidR="005D7F21" w:rsidRPr="00886018" w:rsidRDefault="005D7F21" w:rsidP="005D7F21">
      <w:pPr>
        <w:spacing w:after="360" w:line="276" w:lineRule="auto"/>
        <w:jc w:val="both"/>
        <w:rPr>
          <w:rFonts w:ascii="Arial" w:hAnsi="Arial" w:cs="Arial"/>
          <w:bCs/>
        </w:rPr>
      </w:pPr>
      <w:r w:rsidRPr="00886018">
        <w:rPr>
          <w:rFonts w:ascii="Arial" w:hAnsi="Arial" w:cs="Arial"/>
          <w:bCs/>
        </w:rPr>
        <w:t>(</w:t>
      </w:r>
      <w:proofErr w:type="gramStart"/>
      <w:r w:rsidRPr="00886018">
        <w:rPr>
          <w:rFonts w:ascii="Arial" w:hAnsi="Arial" w:cs="Arial"/>
          <w:bCs/>
        </w:rPr>
        <w:t>ci</w:t>
      </w:r>
      <w:proofErr w:type="gramEnd"/>
      <w:r w:rsidRPr="00886018">
        <w:rPr>
          <w:rFonts w:ascii="Arial" w:hAnsi="Arial" w:cs="Arial"/>
          <w:bCs/>
        </w:rPr>
        <w:t xml:space="preserve">-ensemble les « </w:t>
      </w:r>
      <w:r w:rsidRPr="00886018">
        <w:rPr>
          <w:rFonts w:ascii="Arial" w:hAnsi="Arial" w:cs="Arial"/>
          <w:b/>
        </w:rPr>
        <w:t>Conditions Suspensives</w:t>
      </w:r>
      <w:r w:rsidRPr="00886018">
        <w:rPr>
          <w:rFonts w:ascii="Arial" w:hAnsi="Arial" w:cs="Arial"/>
          <w:bCs/>
        </w:rPr>
        <w:t xml:space="preserve"> »).</w:t>
      </w:r>
    </w:p>
    <w:p w14:paraId="5F9603B6" w14:textId="77777777" w:rsidR="005D7F21" w:rsidRPr="00886018" w:rsidRDefault="005D7F21" w:rsidP="005D7F21">
      <w:pPr>
        <w:pStyle w:val="Paragraphedeliste"/>
        <w:keepNext/>
        <w:numPr>
          <w:ilvl w:val="0"/>
          <w:numId w:val="3"/>
        </w:numPr>
        <w:spacing w:after="240" w:line="276" w:lineRule="auto"/>
        <w:contextualSpacing w:val="0"/>
        <w:jc w:val="both"/>
        <w:rPr>
          <w:rFonts w:ascii="Arial" w:hAnsi="Arial" w:cs="Arial"/>
          <w:b/>
          <w:sz w:val="22"/>
          <w:szCs w:val="22"/>
        </w:rPr>
      </w:pPr>
      <w:bookmarkStart w:id="1" w:name="_Ref74217733"/>
      <w:bookmarkStart w:id="2" w:name="_Hlk138235749"/>
      <w:r w:rsidRPr="00886018">
        <w:rPr>
          <w:rFonts w:ascii="Arial" w:hAnsi="Arial" w:cs="Arial"/>
          <w:b/>
          <w:sz w:val="22"/>
          <w:szCs w:val="22"/>
        </w:rPr>
        <w:t>DESCRIPTION ET EVALUATION DE L’APPORT</w:t>
      </w:r>
      <w:bookmarkEnd w:id="1"/>
    </w:p>
    <w:bookmarkEnd w:id="2"/>
    <w:p w14:paraId="191957B4" w14:textId="2DD18324" w:rsidR="005D7F21" w:rsidRDefault="005D7F21" w:rsidP="005D7F21">
      <w:pPr>
        <w:keepNext/>
        <w:spacing w:after="240" w:line="276" w:lineRule="auto"/>
        <w:jc w:val="both"/>
        <w:rPr>
          <w:rFonts w:ascii="Arial" w:hAnsi="Arial" w:cs="Arial"/>
        </w:rPr>
      </w:pPr>
      <w:r w:rsidRPr="00886018">
        <w:rPr>
          <w:rFonts w:ascii="Arial" w:hAnsi="Arial" w:cs="Arial"/>
          <w:bCs/>
        </w:rPr>
        <w:t xml:space="preserve">La Branche d’Activité apportée consiste </w:t>
      </w:r>
      <w:r>
        <w:rPr>
          <w:rFonts w:ascii="Arial" w:hAnsi="Arial" w:cs="Arial"/>
          <w:bCs/>
        </w:rPr>
        <w:t>dans la</w:t>
      </w:r>
      <w:r w:rsidR="001918A9" w:rsidRPr="001918A9">
        <w:t xml:space="preserve"> </w:t>
      </w:r>
      <w:r w:rsidR="001918A9" w:rsidRPr="001918A9">
        <w:rPr>
          <w:rFonts w:ascii="Arial" w:hAnsi="Arial" w:cs="Arial"/>
        </w:rPr>
        <w:t xml:space="preserve">formation professionnelle continue aux métiers spécifiques des </w:t>
      </w:r>
      <w:r w:rsidR="0033397D">
        <w:rPr>
          <w:rFonts w:ascii="Arial" w:hAnsi="Arial" w:cs="Arial"/>
        </w:rPr>
        <w:t xml:space="preserve">parcs de loisirs actifs </w:t>
      </w:r>
      <w:r w:rsidR="008A45E6">
        <w:rPr>
          <w:rFonts w:ascii="Arial" w:hAnsi="Arial" w:cs="Arial"/>
        </w:rPr>
        <w:t>qui constitue la seule activité du Bénéficiaire et correspond par conséquent à une branche complète et autonome d’activité au sens de l’article 301 E de l’annexe du CGI.</w:t>
      </w:r>
    </w:p>
    <w:p w14:paraId="2D5B3242" w14:textId="40554D8F" w:rsidR="0033397D" w:rsidRPr="0033397D" w:rsidRDefault="0033397D" w:rsidP="0033397D">
      <w:pPr>
        <w:spacing w:after="240" w:line="276" w:lineRule="auto"/>
        <w:jc w:val="both"/>
        <w:rPr>
          <w:rFonts w:ascii="Arial" w:hAnsi="Arial" w:cs="Arial"/>
          <w:bCs/>
        </w:rPr>
      </w:pPr>
      <w:r>
        <w:rPr>
          <w:rFonts w:ascii="Arial" w:hAnsi="Arial" w:cs="Arial"/>
          <w:bCs/>
        </w:rPr>
        <w:t xml:space="preserve">L’association AFFORPAH </w:t>
      </w:r>
      <w:r w:rsidRPr="0033397D">
        <w:rPr>
          <w:rFonts w:ascii="Arial" w:hAnsi="Arial" w:cs="Arial"/>
          <w:bCs/>
        </w:rPr>
        <w:t>apporte à la société</w:t>
      </w:r>
      <w:r>
        <w:rPr>
          <w:rFonts w:ascii="Arial" w:hAnsi="Arial" w:cs="Arial"/>
          <w:bCs/>
        </w:rPr>
        <w:t xml:space="preserve"> AFFORPAH</w:t>
      </w:r>
      <w:r w:rsidRPr="0033397D">
        <w:rPr>
          <w:rFonts w:ascii="Arial" w:hAnsi="Arial" w:cs="Arial"/>
          <w:bCs/>
        </w:rPr>
        <w:t>, sous les garanties ordinaires de fait et de droit, et sous les conditions suspensives ci-</w:t>
      </w:r>
      <w:r w:rsidR="00A443DE">
        <w:rPr>
          <w:rFonts w:ascii="Arial" w:hAnsi="Arial" w:cs="Arial"/>
          <w:bCs/>
        </w:rPr>
        <w:t>avant</w:t>
      </w:r>
      <w:r w:rsidRPr="0033397D">
        <w:rPr>
          <w:rFonts w:ascii="Arial" w:hAnsi="Arial" w:cs="Arial"/>
          <w:bCs/>
        </w:rPr>
        <w:t xml:space="preserve"> stipulées, ce qui est accepté par la </w:t>
      </w:r>
      <w:r w:rsidRPr="0033397D">
        <w:rPr>
          <w:rFonts w:ascii="Arial" w:hAnsi="Arial" w:cs="Arial"/>
          <w:bCs/>
        </w:rPr>
        <w:lastRenderedPageBreak/>
        <w:t>société</w:t>
      </w:r>
      <w:r>
        <w:rPr>
          <w:rFonts w:ascii="Arial" w:hAnsi="Arial" w:cs="Arial"/>
          <w:bCs/>
        </w:rPr>
        <w:t xml:space="preserve"> AFFORPAH</w:t>
      </w:r>
      <w:r w:rsidRPr="0033397D">
        <w:rPr>
          <w:rFonts w:ascii="Arial" w:hAnsi="Arial" w:cs="Arial"/>
          <w:bCs/>
        </w:rPr>
        <w:t xml:space="preserve">, l'ensemble des éléments actifs et passifs, droits et obligations composant, à la date de réalisation définitive de l'apport, la branche complète et autonome d'activité de </w:t>
      </w:r>
      <w:r>
        <w:rPr>
          <w:rFonts w:ascii="Arial" w:hAnsi="Arial" w:cs="Arial"/>
          <w:bCs/>
        </w:rPr>
        <w:t>formation professionnelle continue à destination des exploitants de pars de loisirs actifs</w:t>
      </w:r>
      <w:r w:rsidRPr="0033397D">
        <w:rPr>
          <w:rFonts w:ascii="Arial" w:hAnsi="Arial" w:cs="Arial"/>
          <w:bCs/>
        </w:rPr>
        <w:t xml:space="preserve"> et toutes activités connexes et/ou dérivées se rapportant à</w:t>
      </w:r>
      <w:r>
        <w:rPr>
          <w:rFonts w:ascii="Arial" w:hAnsi="Arial" w:cs="Arial"/>
          <w:bCs/>
        </w:rPr>
        <w:t xml:space="preserve"> cette activité</w:t>
      </w:r>
      <w:r w:rsidRPr="0033397D">
        <w:rPr>
          <w:rFonts w:ascii="Arial" w:hAnsi="Arial" w:cs="Arial"/>
          <w:bCs/>
        </w:rPr>
        <w:t xml:space="preserve">, ce qui est accepté par Monsieur </w:t>
      </w:r>
      <w:r w:rsidR="00A443DE">
        <w:rPr>
          <w:rFonts w:ascii="Arial" w:hAnsi="Arial" w:cs="Arial"/>
          <w:bCs/>
        </w:rPr>
        <w:t>Frédéric SIRE</w:t>
      </w:r>
      <w:r w:rsidRPr="0033397D">
        <w:rPr>
          <w:rFonts w:ascii="Arial" w:hAnsi="Arial" w:cs="Arial"/>
          <w:bCs/>
        </w:rPr>
        <w:t>, ès-qualité.</w:t>
      </w:r>
    </w:p>
    <w:p w14:paraId="11124DD3" w14:textId="59A0DA56" w:rsidR="0033397D" w:rsidRPr="0033397D" w:rsidRDefault="0033397D" w:rsidP="0033397D">
      <w:pPr>
        <w:spacing w:after="240" w:line="276" w:lineRule="auto"/>
        <w:jc w:val="both"/>
        <w:rPr>
          <w:rFonts w:ascii="Arial" w:hAnsi="Arial" w:cs="Arial"/>
          <w:bCs/>
        </w:rPr>
      </w:pPr>
      <w:r w:rsidRPr="0033397D">
        <w:rPr>
          <w:rFonts w:ascii="Arial" w:hAnsi="Arial" w:cs="Arial"/>
          <w:bCs/>
        </w:rPr>
        <w:t xml:space="preserve">Cet apport est réalisé moyennant la prise en charge par la société </w:t>
      </w:r>
      <w:r w:rsidR="00A443DE">
        <w:rPr>
          <w:rFonts w:ascii="Arial" w:hAnsi="Arial" w:cs="Arial"/>
          <w:bCs/>
        </w:rPr>
        <w:t xml:space="preserve"> AFFORPAH </w:t>
      </w:r>
      <w:r w:rsidRPr="0033397D">
        <w:rPr>
          <w:rFonts w:ascii="Arial" w:hAnsi="Arial" w:cs="Arial"/>
          <w:bCs/>
        </w:rPr>
        <w:t xml:space="preserve">de tous les éléments de passif liés à cette </w:t>
      </w:r>
      <w:r w:rsidR="00A443DE">
        <w:rPr>
          <w:rFonts w:ascii="Arial" w:hAnsi="Arial" w:cs="Arial"/>
          <w:bCs/>
        </w:rPr>
        <w:t>B</w:t>
      </w:r>
      <w:r w:rsidRPr="0033397D">
        <w:rPr>
          <w:rFonts w:ascii="Arial" w:hAnsi="Arial" w:cs="Arial"/>
          <w:bCs/>
        </w:rPr>
        <w:t>ranche d'</w:t>
      </w:r>
      <w:r w:rsidR="00A443DE">
        <w:rPr>
          <w:rFonts w:ascii="Arial" w:hAnsi="Arial" w:cs="Arial"/>
          <w:bCs/>
        </w:rPr>
        <w:t>A</w:t>
      </w:r>
      <w:r w:rsidRPr="0033397D">
        <w:rPr>
          <w:rFonts w:ascii="Arial" w:hAnsi="Arial" w:cs="Arial"/>
          <w:bCs/>
        </w:rPr>
        <w:t>ctivité, tels que ces éléments d'actif et de passif existeront au jour de la réalisation de l'apport</w:t>
      </w:r>
      <w:r w:rsidR="00A443DE">
        <w:rPr>
          <w:rFonts w:ascii="Arial" w:hAnsi="Arial" w:cs="Arial"/>
          <w:bCs/>
        </w:rPr>
        <w:t xml:space="preserve"> partiel d’actif</w:t>
      </w:r>
      <w:r w:rsidRPr="0033397D">
        <w:rPr>
          <w:rFonts w:ascii="Arial" w:hAnsi="Arial" w:cs="Arial"/>
          <w:bCs/>
        </w:rPr>
        <w:t xml:space="preserve">, étant précisé que, d'un commun accord entre les parties, l'apport sera réalisé </w:t>
      </w:r>
      <w:r w:rsidR="00C73B5A">
        <w:rPr>
          <w:rFonts w:ascii="Arial" w:hAnsi="Arial" w:cs="Arial"/>
          <w:bCs/>
        </w:rPr>
        <w:t xml:space="preserve">juridiquement </w:t>
      </w:r>
      <w:r w:rsidRPr="0033397D">
        <w:rPr>
          <w:rFonts w:ascii="Arial" w:hAnsi="Arial" w:cs="Arial"/>
          <w:bCs/>
        </w:rPr>
        <w:t>à l</w:t>
      </w:r>
      <w:r w:rsidR="00A443DE">
        <w:rPr>
          <w:rFonts w:ascii="Arial" w:hAnsi="Arial" w:cs="Arial"/>
          <w:bCs/>
        </w:rPr>
        <w:t xml:space="preserve">a date du 30 septembre 2023, soit postérieurement à </w:t>
      </w:r>
      <w:r w:rsidRPr="0033397D">
        <w:rPr>
          <w:rFonts w:ascii="Arial" w:hAnsi="Arial" w:cs="Arial"/>
          <w:bCs/>
        </w:rPr>
        <w:t xml:space="preserve">la décision </w:t>
      </w:r>
      <w:r w:rsidR="00A443DE">
        <w:rPr>
          <w:rFonts w:ascii="Arial" w:hAnsi="Arial" w:cs="Arial"/>
          <w:bCs/>
        </w:rPr>
        <w:t xml:space="preserve">de l’Assemblée Générale Extraordinaire de l’Apporteur et </w:t>
      </w:r>
      <w:r w:rsidRPr="0033397D">
        <w:rPr>
          <w:rFonts w:ascii="Arial" w:hAnsi="Arial" w:cs="Arial"/>
          <w:bCs/>
        </w:rPr>
        <w:t>de</w:t>
      </w:r>
      <w:r w:rsidR="00A443DE">
        <w:rPr>
          <w:rFonts w:ascii="Arial" w:hAnsi="Arial" w:cs="Arial"/>
          <w:bCs/>
        </w:rPr>
        <w:t xml:space="preserve"> celle de</w:t>
      </w:r>
      <w:r w:rsidRPr="0033397D">
        <w:rPr>
          <w:rFonts w:ascii="Arial" w:hAnsi="Arial" w:cs="Arial"/>
          <w:bCs/>
        </w:rPr>
        <w:t xml:space="preserve"> l’associée unique </w:t>
      </w:r>
      <w:r w:rsidR="00A443DE">
        <w:rPr>
          <w:rFonts w:ascii="Arial" w:hAnsi="Arial" w:cs="Arial"/>
          <w:bCs/>
        </w:rPr>
        <w:t>du Bénéficiaire</w:t>
      </w:r>
      <w:r w:rsidRPr="0033397D">
        <w:rPr>
          <w:rFonts w:ascii="Arial" w:hAnsi="Arial" w:cs="Arial"/>
          <w:bCs/>
        </w:rPr>
        <w:t xml:space="preserve">. </w:t>
      </w:r>
    </w:p>
    <w:p w14:paraId="6D88EBE5" w14:textId="25BBA565" w:rsidR="0033397D" w:rsidRPr="0033397D" w:rsidRDefault="0033397D" w:rsidP="0033397D">
      <w:pPr>
        <w:spacing w:after="240" w:line="276" w:lineRule="auto"/>
        <w:jc w:val="both"/>
        <w:rPr>
          <w:rFonts w:ascii="Arial" w:hAnsi="Arial" w:cs="Arial"/>
          <w:bCs/>
        </w:rPr>
      </w:pPr>
      <w:r w:rsidRPr="0033397D">
        <w:rPr>
          <w:rFonts w:ascii="Arial" w:hAnsi="Arial" w:cs="Arial"/>
          <w:bCs/>
        </w:rPr>
        <w:t>Il est expressément convenu que le passif transmis sera supporté par la société bénéficiaire seule, sans solidarité de l</w:t>
      </w:r>
      <w:r w:rsidR="00A443DE">
        <w:rPr>
          <w:rFonts w:ascii="Arial" w:hAnsi="Arial" w:cs="Arial"/>
          <w:bCs/>
        </w:rPr>
        <w:t xml:space="preserve">’association </w:t>
      </w:r>
      <w:r w:rsidRPr="0033397D">
        <w:rPr>
          <w:rFonts w:ascii="Arial" w:hAnsi="Arial" w:cs="Arial"/>
          <w:bCs/>
        </w:rPr>
        <w:t>apporteuse.</w:t>
      </w:r>
    </w:p>
    <w:p w14:paraId="6CCA9F01" w14:textId="2C97F02D" w:rsidR="0033397D" w:rsidRDefault="0033397D" w:rsidP="0033397D">
      <w:pPr>
        <w:spacing w:after="240" w:line="276" w:lineRule="auto"/>
        <w:jc w:val="both"/>
        <w:rPr>
          <w:rFonts w:ascii="Arial" w:hAnsi="Arial" w:cs="Arial"/>
          <w:bCs/>
        </w:rPr>
      </w:pPr>
      <w:r w:rsidRPr="0033397D">
        <w:rPr>
          <w:rFonts w:ascii="Arial" w:hAnsi="Arial" w:cs="Arial"/>
          <w:bCs/>
        </w:rPr>
        <w:t xml:space="preserve">En conséquence, la désignation ci-après détaillée des éléments d'actif apportés à la société </w:t>
      </w:r>
      <w:r w:rsidR="00A443DE">
        <w:rPr>
          <w:rFonts w:ascii="Arial" w:hAnsi="Arial" w:cs="Arial"/>
          <w:bCs/>
        </w:rPr>
        <w:t xml:space="preserve">AFFORPAH </w:t>
      </w:r>
      <w:r w:rsidRPr="0033397D">
        <w:rPr>
          <w:rFonts w:ascii="Arial" w:hAnsi="Arial" w:cs="Arial"/>
          <w:bCs/>
        </w:rPr>
        <w:t>et des éléments de passif pris en charge par elle, est faite sur la base de la situation comptable de l</w:t>
      </w:r>
      <w:r w:rsidR="00A443DE">
        <w:rPr>
          <w:rFonts w:ascii="Arial" w:hAnsi="Arial" w:cs="Arial"/>
          <w:bCs/>
        </w:rPr>
        <w:t xml:space="preserve">’Apporteur </w:t>
      </w:r>
      <w:r w:rsidRPr="003A0C05">
        <w:rPr>
          <w:rFonts w:ascii="Arial" w:hAnsi="Arial" w:cs="Arial"/>
          <w:bCs/>
        </w:rPr>
        <w:t xml:space="preserve">arrêtée </w:t>
      </w:r>
      <w:r w:rsidR="00B71390" w:rsidRPr="003A0C05">
        <w:rPr>
          <w:rFonts w:ascii="Arial" w:hAnsi="Arial" w:cs="Arial"/>
          <w:bCs/>
        </w:rPr>
        <w:t>au 3</w:t>
      </w:r>
      <w:r w:rsidR="005544FF" w:rsidRPr="003A0C05">
        <w:rPr>
          <w:rFonts w:ascii="Arial" w:hAnsi="Arial" w:cs="Arial"/>
          <w:bCs/>
        </w:rPr>
        <w:t>0</w:t>
      </w:r>
      <w:r w:rsidR="00B71390" w:rsidRPr="003A0C05">
        <w:rPr>
          <w:rFonts w:ascii="Arial" w:hAnsi="Arial" w:cs="Arial"/>
          <w:bCs/>
        </w:rPr>
        <w:t>/0</w:t>
      </w:r>
      <w:r w:rsidR="00DD55BE" w:rsidRPr="003A0C05">
        <w:rPr>
          <w:rFonts w:ascii="Arial" w:hAnsi="Arial" w:cs="Arial"/>
          <w:bCs/>
        </w:rPr>
        <w:t>6/</w:t>
      </w:r>
      <w:r w:rsidR="00C73B5A" w:rsidRPr="003A0C05">
        <w:rPr>
          <w:rFonts w:ascii="Arial" w:hAnsi="Arial" w:cs="Arial"/>
          <w:bCs/>
        </w:rPr>
        <w:t xml:space="preserve">2023 </w:t>
      </w:r>
      <w:r w:rsidRPr="003A0C05">
        <w:rPr>
          <w:rFonts w:ascii="Arial" w:hAnsi="Arial" w:cs="Arial"/>
          <w:bCs/>
        </w:rPr>
        <w:t>et ci-après dénommée "bilan de référence"</w:t>
      </w:r>
      <w:r w:rsidR="00DD55BE" w:rsidRPr="003A0C05">
        <w:rPr>
          <w:rFonts w:ascii="Arial" w:hAnsi="Arial" w:cs="Arial"/>
          <w:bCs/>
        </w:rPr>
        <w:t xml:space="preserve">, </w:t>
      </w:r>
      <w:r w:rsidR="00DD55BE" w:rsidRPr="003A0C05">
        <w:rPr>
          <w:rFonts w:ascii="Arial" w:hAnsi="Arial" w:cs="Arial"/>
          <w:b/>
        </w:rPr>
        <w:t>soit la date d’effet fiscal et comptable rétroactif</w:t>
      </w:r>
      <w:r w:rsidR="00DD55BE" w:rsidRPr="003A0C05">
        <w:rPr>
          <w:rFonts w:ascii="Arial" w:hAnsi="Arial" w:cs="Arial"/>
          <w:bCs/>
        </w:rPr>
        <w:t xml:space="preserve"> de l’opération d’Apport Partiel d’Actif</w:t>
      </w:r>
      <w:r w:rsidRPr="003A0C05">
        <w:rPr>
          <w:rFonts w:ascii="Arial" w:hAnsi="Arial" w:cs="Arial"/>
          <w:bCs/>
        </w:rPr>
        <w:t>.</w:t>
      </w:r>
    </w:p>
    <w:p w14:paraId="29864A89" w14:textId="3A6F92DD" w:rsidR="00B7372E" w:rsidRDefault="00B7372E" w:rsidP="0033397D">
      <w:pPr>
        <w:spacing w:after="240" w:line="276" w:lineRule="auto"/>
        <w:jc w:val="both"/>
        <w:rPr>
          <w:rFonts w:ascii="Arial" w:hAnsi="Arial" w:cs="Arial"/>
          <w:bCs/>
        </w:rPr>
      </w:pPr>
      <w:r>
        <w:rPr>
          <w:rFonts w:ascii="Arial" w:hAnsi="Arial" w:cs="Arial"/>
          <w:bCs/>
        </w:rPr>
        <w:t xml:space="preserve">Il est précisé d’une part que ce « bilan de référence » au 30/06/2023 est dûment retraité pour prendre en considération la </w:t>
      </w:r>
      <w:proofErr w:type="gramStart"/>
      <w:r>
        <w:rPr>
          <w:rFonts w:ascii="Arial" w:hAnsi="Arial" w:cs="Arial"/>
          <w:bCs/>
        </w:rPr>
        <w:t>non linéarité</w:t>
      </w:r>
      <w:proofErr w:type="gramEnd"/>
      <w:r>
        <w:rPr>
          <w:rFonts w:ascii="Arial" w:hAnsi="Arial" w:cs="Arial"/>
          <w:bCs/>
        </w:rPr>
        <w:t xml:space="preserve"> de l’activité de l’association AFFORPAH et, d’autre part que les actifs suivants ont exclus de la détermination de l’Actif net apporté car non nécessaires et non liés à l’exploitation de la </w:t>
      </w:r>
      <w:r w:rsidRPr="00FB5C15">
        <w:rPr>
          <w:rFonts w:ascii="Arial" w:hAnsi="Arial" w:cs="Arial"/>
          <w:bCs/>
        </w:rPr>
        <w:t xml:space="preserve">Branche d’Activité </w:t>
      </w:r>
      <w:r>
        <w:rPr>
          <w:rFonts w:ascii="Arial" w:hAnsi="Arial" w:cs="Arial"/>
          <w:bCs/>
        </w:rPr>
        <w:t>faisant l’objet de l’opération d’apport :</w:t>
      </w:r>
    </w:p>
    <w:p w14:paraId="38DACAC3" w14:textId="29846190" w:rsidR="00B7372E" w:rsidRDefault="00B7372E" w:rsidP="00B7372E">
      <w:pPr>
        <w:pStyle w:val="Paragraphedeliste"/>
        <w:numPr>
          <w:ilvl w:val="0"/>
          <w:numId w:val="5"/>
        </w:numPr>
        <w:spacing w:after="240" w:line="276" w:lineRule="auto"/>
        <w:jc w:val="both"/>
        <w:rPr>
          <w:rFonts w:ascii="Arial" w:hAnsi="Arial" w:cs="Arial"/>
          <w:bCs/>
          <w:sz w:val="22"/>
          <w:szCs w:val="22"/>
        </w:rPr>
      </w:pPr>
      <w:r w:rsidRPr="003A0C05">
        <w:rPr>
          <w:rFonts w:ascii="Arial" w:hAnsi="Arial" w:cs="Arial"/>
          <w:bCs/>
          <w:sz w:val="22"/>
          <w:szCs w:val="22"/>
        </w:rPr>
        <w:t>Les titres de participation</w:t>
      </w:r>
      <w:r>
        <w:rPr>
          <w:rFonts w:ascii="Arial" w:hAnsi="Arial" w:cs="Arial"/>
          <w:bCs/>
          <w:sz w:val="22"/>
          <w:szCs w:val="22"/>
        </w:rPr>
        <w:t xml:space="preserve"> </w:t>
      </w:r>
      <w:r w:rsidRPr="003A0C05">
        <w:rPr>
          <w:rFonts w:ascii="Arial" w:hAnsi="Arial" w:cs="Arial"/>
          <w:bCs/>
          <w:sz w:val="22"/>
          <w:szCs w:val="22"/>
        </w:rPr>
        <w:t>de l’association AFFORPAH</w:t>
      </w:r>
      <w:r>
        <w:rPr>
          <w:rFonts w:ascii="Arial" w:hAnsi="Arial" w:cs="Arial"/>
          <w:bCs/>
          <w:sz w:val="22"/>
          <w:szCs w:val="22"/>
        </w:rPr>
        <w:t> : 5.000 € ;</w:t>
      </w:r>
    </w:p>
    <w:p w14:paraId="08568848" w14:textId="6B1C0EF6" w:rsidR="00B7372E" w:rsidRPr="003A0C05" w:rsidRDefault="00B7372E" w:rsidP="003A0C05">
      <w:pPr>
        <w:pStyle w:val="Paragraphedeliste"/>
        <w:numPr>
          <w:ilvl w:val="0"/>
          <w:numId w:val="5"/>
        </w:numPr>
        <w:spacing w:after="240" w:line="276" w:lineRule="auto"/>
        <w:jc w:val="both"/>
        <w:rPr>
          <w:rFonts w:ascii="Arial" w:hAnsi="Arial" w:cs="Arial"/>
          <w:bCs/>
        </w:rPr>
      </w:pPr>
      <w:r>
        <w:rPr>
          <w:rFonts w:ascii="Arial" w:hAnsi="Arial" w:cs="Arial"/>
          <w:bCs/>
          <w:sz w:val="22"/>
          <w:szCs w:val="22"/>
        </w:rPr>
        <w:t>La trésorerie correspondant au fonds de roulement excédentaire</w:t>
      </w:r>
      <w:r w:rsidR="00F67711">
        <w:rPr>
          <w:rFonts w:ascii="Arial" w:hAnsi="Arial" w:cs="Arial"/>
          <w:bCs/>
          <w:sz w:val="22"/>
          <w:szCs w:val="22"/>
        </w:rPr>
        <w:t xml:space="preserve"> : </w:t>
      </w:r>
      <w:r w:rsidR="002146AB">
        <w:rPr>
          <w:rFonts w:ascii="Arial" w:hAnsi="Arial" w:cs="Arial"/>
          <w:bCs/>
          <w:sz w:val="22"/>
          <w:szCs w:val="22"/>
        </w:rPr>
        <w:t>12 00</w:t>
      </w:r>
      <w:r w:rsidR="00F67711">
        <w:rPr>
          <w:rFonts w:ascii="Arial" w:hAnsi="Arial" w:cs="Arial"/>
          <w:bCs/>
          <w:sz w:val="22"/>
          <w:szCs w:val="22"/>
        </w:rPr>
        <w:t>4</w:t>
      </w:r>
      <w:r w:rsidR="002146AB">
        <w:rPr>
          <w:rFonts w:ascii="Arial" w:hAnsi="Arial" w:cs="Arial"/>
          <w:bCs/>
          <w:sz w:val="22"/>
          <w:szCs w:val="22"/>
        </w:rPr>
        <w:t xml:space="preserve"> €</w:t>
      </w:r>
    </w:p>
    <w:p w14:paraId="30315675" w14:textId="0253F1E2" w:rsidR="005D7F21" w:rsidRPr="00A17ADF" w:rsidRDefault="0033397D" w:rsidP="0033397D">
      <w:pPr>
        <w:spacing w:after="240" w:line="276" w:lineRule="auto"/>
        <w:jc w:val="both"/>
        <w:rPr>
          <w:rFonts w:ascii="Arial" w:hAnsi="Arial" w:cs="Arial"/>
          <w:bCs/>
        </w:rPr>
      </w:pPr>
      <w:r w:rsidRPr="0033397D">
        <w:rPr>
          <w:rFonts w:ascii="Arial" w:hAnsi="Arial" w:cs="Arial"/>
          <w:bCs/>
        </w:rPr>
        <w:t>Ainsi que cela sera exposé ci-après au chapitre des déclarations fiscales, les éléments corporels et incorporels, objet du présent apport forment une branche complète d'activité au sens de l'article 210 B du Code général des impôts.</w:t>
      </w:r>
      <w:r w:rsidR="00C73B5A">
        <w:rPr>
          <w:rFonts w:ascii="Arial" w:hAnsi="Arial" w:cs="Arial"/>
          <w:bCs/>
        </w:rPr>
        <w:t xml:space="preserve"> </w:t>
      </w:r>
      <w:r w:rsidR="005D7F21" w:rsidRPr="006F34F3">
        <w:rPr>
          <w:rFonts w:ascii="Arial" w:hAnsi="Arial" w:cs="Arial"/>
          <w:b/>
        </w:rPr>
        <w:t>Il est entendu que l’énumération contenue ci-après ne présente qu’un caractère indicatif et non limitati</w:t>
      </w:r>
      <w:r w:rsidR="005D7F21" w:rsidRPr="00FB5C15">
        <w:rPr>
          <w:rFonts w:ascii="Arial" w:hAnsi="Arial" w:cs="Arial"/>
          <w:bCs/>
        </w:rPr>
        <w:t xml:space="preserve">f, les éléments se rapportant exclusivement à la Branche d’Activité devant être dévolus </w:t>
      </w:r>
      <w:r w:rsidR="005D7F21" w:rsidRPr="00A17ADF">
        <w:rPr>
          <w:rFonts w:ascii="Arial" w:hAnsi="Arial" w:cs="Arial"/>
          <w:bCs/>
        </w:rPr>
        <w:t>au Bénéficiaire dans l’état où ils se trouveront à la Date de Réalisation. En conséquence de ce qui précède, le Bénéficiaire reprendra à son compte :</w:t>
      </w:r>
    </w:p>
    <w:p w14:paraId="6FCE9F24" w14:textId="1E2FDBEB" w:rsidR="005D7F21" w:rsidRPr="003A0C05" w:rsidRDefault="005D7F21" w:rsidP="005D7F21">
      <w:pPr>
        <w:pStyle w:val="Paragraphedeliste"/>
        <w:numPr>
          <w:ilvl w:val="0"/>
          <w:numId w:val="5"/>
        </w:numPr>
        <w:spacing w:after="120" w:line="276" w:lineRule="auto"/>
        <w:ind w:left="357" w:hanging="357"/>
        <w:contextualSpacing w:val="0"/>
        <w:jc w:val="both"/>
        <w:rPr>
          <w:rFonts w:ascii="Arial" w:hAnsi="Arial" w:cs="Arial"/>
          <w:bCs/>
          <w:sz w:val="22"/>
          <w:szCs w:val="22"/>
        </w:rPr>
      </w:pPr>
      <w:proofErr w:type="gramStart"/>
      <w:r w:rsidRPr="00B7372E">
        <w:rPr>
          <w:rFonts w:ascii="Arial" w:hAnsi="Arial" w:cs="Arial"/>
          <w:bCs/>
          <w:sz w:val="22"/>
          <w:szCs w:val="22"/>
        </w:rPr>
        <w:t>dans</w:t>
      </w:r>
      <w:proofErr w:type="gramEnd"/>
      <w:r w:rsidRPr="00B7372E">
        <w:rPr>
          <w:rFonts w:ascii="Arial" w:hAnsi="Arial" w:cs="Arial"/>
          <w:bCs/>
          <w:sz w:val="22"/>
          <w:szCs w:val="22"/>
        </w:rPr>
        <w:t xml:space="preserve"> l’état où ils se trouveront à la Date de Réalisation l’ensemble des biens, droits et obligations ci-après désignés, tels que résultant des comptes annuels de l’Apporteur arrêtés au </w:t>
      </w:r>
      <w:r w:rsidRPr="003A0C05">
        <w:rPr>
          <w:rFonts w:ascii="Arial" w:hAnsi="Arial" w:cs="Arial"/>
          <w:bCs/>
          <w:sz w:val="22"/>
          <w:szCs w:val="22"/>
        </w:rPr>
        <w:t>31 décembre 202</w:t>
      </w:r>
      <w:r w:rsidR="001918A9" w:rsidRPr="003A0C05">
        <w:rPr>
          <w:rFonts w:ascii="Arial" w:hAnsi="Arial" w:cs="Arial"/>
          <w:bCs/>
          <w:sz w:val="22"/>
          <w:szCs w:val="22"/>
        </w:rPr>
        <w:t>2</w:t>
      </w:r>
      <w:r w:rsidRPr="003A0C05">
        <w:rPr>
          <w:rFonts w:ascii="Arial" w:hAnsi="Arial" w:cs="Arial"/>
          <w:bCs/>
          <w:sz w:val="22"/>
          <w:szCs w:val="22"/>
        </w:rPr>
        <w:t xml:space="preserve"> et certifiés par un commissaire aux comptes, tels qu’actualisés </w:t>
      </w:r>
      <w:r w:rsidR="00C9746D" w:rsidRPr="003A0C05">
        <w:rPr>
          <w:rFonts w:ascii="Arial" w:hAnsi="Arial" w:cs="Arial"/>
          <w:bCs/>
          <w:sz w:val="22"/>
          <w:szCs w:val="22"/>
        </w:rPr>
        <w:t xml:space="preserve">dans le cadre d’une situation comptable intermédiaire établie au </w:t>
      </w:r>
      <w:r w:rsidR="00DD55BE" w:rsidRPr="003A0C05">
        <w:rPr>
          <w:rFonts w:ascii="Arial" w:hAnsi="Arial" w:cs="Arial"/>
          <w:bCs/>
          <w:sz w:val="22"/>
          <w:szCs w:val="22"/>
        </w:rPr>
        <w:t>30/06/</w:t>
      </w:r>
      <w:r w:rsidRPr="003A0C05">
        <w:rPr>
          <w:rFonts w:ascii="Arial" w:hAnsi="Arial" w:cs="Arial"/>
          <w:bCs/>
          <w:sz w:val="22"/>
          <w:szCs w:val="22"/>
        </w:rPr>
        <w:t>202</w:t>
      </w:r>
      <w:r w:rsidR="001918A9" w:rsidRPr="003A0C05">
        <w:rPr>
          <w:rFonts w:ascii="Arial" w:hAnsi="Arial" w:cs="Arial"/>
          <w:bCs/>
          <w:sz w:val="22"/>
          <w:szCs w:val="22"/>
        </w:rPr>
        <w:t>3</w:t>
      </w:r>
      <w:r w:rsidRPr="003A0C05">
        <w:rPr>
          <w:rFonts w:ascii="Arial" w:hAnsi="Arial" w:cs="Arial"/>
          <w:bCs/>
          <w:sz w:val="22"/>
          <w:szCs w:val="22"/>
        </w:rPr>
        <w:t> ; et</w:t>
      </w:r>
    </w:p>
    <w:p w14:paraId="64BC23B5" w14:textId="463186F7" w:rsidR="005D7F21" w:rsidRPr="00A17ADF" w:rsidRDefault="005D7F21" w:rsidP="005D7F21">
      <w:pPr>
        <w:pStyle w:val="Paragraphedeliste"/>
        <w:numPr>
          <w:ilvl w:val="0"/>
          <w:numId w:val="5"/>
        </w:numPr>
        <w:spacing w:after="240" w:line="276" w:lineRule="auto"/>
        <w:jc w:val="both"/>
        <w:rPr>
          <w:rFonts w:ascii="Arial" w:hAnsi="Arial" w:cs="Arial"/>
          <w:bCs/>
          <w:sz w:val="22"/>
          <w:szCs w:val="22"/>
        </w:rPr>
      </w:pPr>
      <w:proofErr w:type="gramStart"/>
      <w:r w:rsidRPr="00A17ADF">
        <w:rPr>
          <w:rFonts w:ascii="Arial" w:hAnsi="Arial" w:cs="Arial"/>
          <w:bCs/>
          <w:sz w:val="22"/>
          <w:szCs w:val="22"/>
        </w:rPr>
        <w:t>toutes</w:t>
      </w:r>
      <w:proofErr w:type="gramEnd"/>
      <w:r w:rsidRPr="00A17ADF">
        <w:rPr>
          <w:rFonts w:ascii="Arial" w:hAnsi="Arial" w:cs="Arial"/>
          <w:bCs/>
          <w:sz w:val="22"/>
          <w:szCs w:val="22"/>
        </w:rPr>
        <w:t xml:space="preserve"> les opérations actives et passives accomplies par l’Apporteur à compter </w:t>
      </w:r>
      <w:r>
        <w:rPr>
          <w:rFonts w:ascii="Arial" w:hAnsi="Arial" w:cs="Arial"/>
          <w:bCs/>
          <w:sz w:val="22"/>
          <w:szCs w:val="22"/>
        </w:rPr>
        <w:t>de ce jour</w:t>
      </w:r>
      <w:r w:rsidRPr="00A17ADF">
        <w:rPr>
          <w:rFonts w:ascii="Arial" w:hAnsi="Arial" w:cs="Arial"/>
          <w:sz w:val="22"/>
          <w:szCs w:val="22"/>
        </w:rPr>
        <w:t xml:space="preserve"> </w:t>
      </w:r>
      <w:r w:rsidRPr="00A17ADF">
        <w:rPr>
          <w:rFonts w:ascii="Arial" w:hAnsi="Arial" w:cs="Arial"/>
          <w:bCs/>
          <w:sz w:val="22"/>
          <w:szCs w:val="22"/>
        </w:rPr>
        <w:t xml:space="preserve">jusqu’à la Date de Réalisation, dès lors qu’elles se rapportent à la Branche d’Activité. </w:t>
      </w:r>
    </w:p>
    <w:p w14:paraId="20B2CBDE" w14:textId="4747C46F" w:rsidR="005D7F21" w:rsidRPr="00FB5C15" w:rsidRDefault="005D7F21" w:rsidP="005D7F21">
      <w:pPr>
        <w:spacing w:after="240" w:line="276" w:lineRule="auto"/>
        <w:jc w:val="both"/>
        <w:rPr>
          <w:rFonts w:ascii="Arial" w:hAnsi="Arial" w:cs="Arial"/>
          <w:bCs/>
        </w:rPr>
      </w:pPr>
      <w:r w:rsidRPr="00FB5C15">
        <w:rPr>
          <w:rFonts w:ascii="Arial" w:hAnsi="Arial" w:cs="Arial"/>
          <w:bCs/>
        </w:rPr>
        <w:lastRenderedPageBreak/>
        <w:t>La réalisation définitive de l’Apport n’entrainera pas la dissolution de l’Apporteur. La substitution du Bénéficiaire dans les droits et obligations de l’Apporteur au titre de la Branche d’Activité n’emportera pas non plus novation.</w:t>
      </w:r>
    </w:p>
    <w:p w14:paraId="0643D9D2" w14:textId="328FF72C" w:rsidR="005D7F21" w:rsidRDefault="005D7F21" w:rsidP="005D7F21">
      <w:pPr>
        <w:spacing w:after="360" w:line="276" w:lineRule="auto"/>
        <w:jc w:val="both"/>
        <w:rPr>
          <w:rFonts w:ascii="Arial" w:hAnsi="Arial" w:cs="Arial"/>
          <w:bCs/>
        </w:rPr>
      </w:pPr>
      <w:r w:rsidRPr="00FB5C15">
        <w:rPr>
          <w:rFonts w:ascii="Arial" w:hAnsi="Arial" w:cs="Arial"/>
          <w:bCs/>
        </w:rPr>
        <w:t>Il est fait observer que tous les éléments complémentaires qui s'avéreraient indispensables pour aboutir à une désignation précise et complète, en particulier en vue de l'accomplissement des formalités légales de publicité de la transmission résultant de l'Apport, pourront faire l'objet d'états, tableaux, déclarations et de tous autres documents qui seront regroupés dans un acte additif aux présentes, établi contradictoirement entre les représentants qualifiés des deux Parties.</w:t>
      </w:r>
    </w:p>
    <w:p w14:paraId="7407FC6B" w14:textId="77777777" w:rsidR="005D7F21" w:rsidRPr="008D7D75" w:rsidRDefault="005D7F21" w:rsidP="005D7F21">
      <w:pPr>
        <w:pStyle w:val="Paragraphedeliste"/>
        <w:numPr>
          <w:ilvl w:val="1"/>
          <w:numId w:val="3"/>
        </w:numPr>
        <w:spacing w:after="240" w:line="276" w:lineRule="auto"/>
        <w:ind w:left="1418" w:hanging="1418"/>
        <w:contextualSpacing w:val="0"/>
        <w:jc w:val="both"/>
        <w:rPr>
          <w:rFonts w:ascii="Arial" w:hAnsi="Arial" w:cs="Arial"/>
          <w:b/>
          <w:bCs/>
          <w:sz w:val="22"/>
          <w:szCs w:val="22"/>
        </w:rPr>
      </w:pPr>
      <w:bookmarkStart w:id="3" w:name="_Hlk54199312"/>
      <w:r w:rsidRPr="00FB5C15">
        <w:rPr>
          <w:rFonts w:ascii="Arial" w:hAnsi="Arial" w:cs="Arial"/>
          <w:b/>
          <w:bCs/>
          <w:sz w:val="22"/>
          <w:szCs w:val="22"/>
        </w:rPr>
        <w:t>Eléments d’actifs apportés</w:t>
      </w:r>
    </w:p>
    <w:p w14:paraId="716B7860" w14:textId="77777777" w:rsidR="005D7F21" w:rsidRPr="008D7D75" w:rsidRDefault="005D7F21" w:rsidP="005D7F21">
      <w:pPr>
        <w:spacing w:after="360" w:line="276" w:lineRule="auto"/>
        <w:jc w:val="both"/>
        <w:rPr>
          <w:rFonts w:ascii="Arial" w:hAnsi="Arial" w:cs="Arial"/>
        </w:rPr>
      </w:pPr>
      <w:r w:rsidRPr="008D7D75">
        <w:rPr>
          <w:rFonts w:ascii="Arial" w:hAnsi="Arial" w:cs="Arial"/>
        </w:rPr>
        <w:t>Les éléments d’actifs apportés au Bénéficiaire dans le cadre de l’Apport comprennent les éléments présentés ci-dessous et détaillés en annexe du Traité.</w:t>
      </w:r>
    </w:p>
    <w:p w14:paraId="42F5DD1B" w14:textId="77777777" w:rsidR="005D7F21" w:rsidRDefault="005D7F21" w:rsidP="005D7F21">
      <w:pPr>
        <w:pStyle w:val="Paragraphedeliste"/>
        <w:numPr>
          <w:ilvl w:val="2"/>
          <w:numId w:val="7"/>
        </w:numPr>
        <w:spacing w:after="240" w:line="276" w:lineRule="auto"/>
        <w:jc w:val="both"/>
        <w:rPr>
          <w:rFonts w:ascii="Arial" w:hAnsi="Arial" w:cs="Arial"/>
          <w:b/>
          <w:sz w:val="22"/>
          <w:szCs w:val="22"/>
        </w:rPr>
      </w:pPr>
      <w:r w:rsidRPr="008D7D75">
        <w:rPr>
          <w:rFonts w:ascii="Arial" w:hAnsi="Arial" w:cs="Arial"/>
          <w:b/>
          <w:sz w:val="22"/>
          <w:szCs w:val="22"/>
        </w:rPr>
        <w:t>Eléments corporels</w:t>
      </w:r>
    </w:p>
    <w:p w14:paraId="6D3033BE" w14:textId="078960CD" w:rsidR="005D7F21" w:rsidRDefault="005D7F21" w:rsidP="005D7F21">
      <w:pPr>
        <w:spacing w:after="240" w:line="276" w:lineRule="auto"/>
        <w:jc w:val="both"/>
        <w:rPr>
          <w:rFonts w:ascii="Arial" w:hAnsi="Arial" w:cs="Arial"/>
        </w:rPr>
      </w:pPr>
      <w:r>
        <w:rPr>
          <w:rFonts w:ascii="Arial" w:hAnsi="Arial" w:cs="Arial"/>
        </w:rPr>
        <w:t>Les éléments corporels de l’actif transmis par l’Apporteur au Bénéficiaire</w:t>
      </w:r>
      <w:r w:rsidR="007E5C59">
        <w:rPr>
          <w:rFonts w:ascii="Arial" w:hAnsi="Arial" w:cs="Arial"/>
        </w:rPr>
        <w:t xml:space="preserve">, soit du matériel lié aux activités de formation (harnais, </w:t>
      </w:r>
      <w:r w:rsidR="007E5C59" w:rsidRPr="007E5C59">
        <w:rPr>
          <w:rFonts w:ascii="Arial" w:hAnsi="Arial" w:cs="Arial"/>
        </w:rPr>
        <w:t xml:space="preserve">longe, cordes, </w:t>
      </w:r>
      <w:r w:rsidR="007E5C59" w:rsidRPr="007E5C59">
        <w:rPr>
          <w:rFonts w:ascii="Arial" w:hAnsi="Arial" w:cs="Arial"/>
          <w:i/>
          <w:iCs/>
        </w:rPr>
        <w:t>etc.</w:t>
      </w:r>
      <w:r w:rsidR="007E5C59" w:rsidRPr="007E5C59">
        <w:rPr>
          <w:rFonts w:ascii="Arial" w:hAnsi="Arial" w:cs="Arial"/>
        </w:rPr>
        <w:t xml:space="preserve">), des matériels de bureau et matériel informatique, sont énumérés dans un état </w:t>
      </w:r>
      <w:r w:rsidR="0048721B">
        <w:rPr>
          <w:rFonts w:ascii="Arial" w:hAnsi="Arial" w:cs="Arial"/>
        </w:rPr>
        <w:t xml:space="preserve">des </w:t>
      </w:r>
      <w:r w:rsidR="007E5C59" w:rsidRPr="007E5C59">
        <w:rPr>
          <w:rFonts w:ascii="Arial" w:hAnsi="Arial" w:cs="Arial"/>
        </w:rPr>
        <w:t xml:space="preserve">immobilisations figurant en </w:t>
      </w:r>
      <w:r w:rsidRPr="007E5C59">
        <w:rPr>
          <w:rFonts w:ascii="Arial" w:hAnsi="Arial" w:cs="Arial"/>
        </w:rPr>
        <w:t>Annexe 1.</w:t>
      </w:r>
      <w:r w:rsidR="005544FF" w:rsidRPr="007E5C59">
        <w:rPr>
          <w:rFonts w:ascii="Arial" w:hAnsi="Arial" w:cs="Arial"/>
        </w:rPr>
        <w:t xml:space="preserve"> </w:t>
      </w:r>
    </w:p>
    <w:p w14:paraId="6D3DDF2E" w14:textId="4E89E372" w:rsidR="005D7F21" w:rsidRDefault="005D7F21" w:rsidP="005D7F21">
      <w:pPr>
        <w:spacing w:after="240" w:line="276" w:lineRule="auto"/>
        <w:jc w:val="both"/>
        <w:rPr>
          <w:rFonts w:ascii="Arial" w:hAnsi="Arial" w:cs="Arial"/>
        </w:rPr>
      </w:pPr>
      <w:r>
        <w:rPr>
          <w:rFonts w:ascii="Arial" w:hAnsi="Arial" w:cs="Arial"/>
        </w:rPr>
        <w:t xml:space="preserve">La valeur nette comptable des éléments corporels de l’actif transmis par l’Apporteur au Bénéficiaire est de </w:t>
      </w:r>
      <w:r w:rsidR="00B7372E">
        <w:rPr>
          <w:rFonts w:ascii="Arial" w:hAnsi="Arial" w:cs="Arial"/>
        </w:rPr>
        <w:t>5.082</w:t>
      </w:r>
      <w:r>
        <w:rPr>
          <w:rFonts w:ascii="Arial" w:hAnsi="Arial" w:cs="Arial"/>
        </w:rPr>
        <w:t xml:space="preserve"> euros.</w:t>
      </w:r>
    </w:p>
    <w:p w14:paraId="79A7DBEC" w14:textId="77777777" w:rsidR="005D7F21" w:rsidRPr="00F66E57" w:rsidRDefault="005D7F21" w:rsidP="005D7F21">
      <w:pPr>
        <w:pStyle w:val="Paragraphedeliste"/>
        <w:numPr>
          <w:ilvl w:val="2"/>
          <w:numId w:val="7"/>
        </w:numPr>
        <w:spacing w:after="240" w:line="276" w:lineRule="auto"/>
        <w:jc w:val="both"/>
        <w:rPr>
          <w:rFonts w:ascii="Arial" w:hAnsi="Arial" w:cs="Arial"/>
          <w:b/>
          <w:sz w:val="22"/>
          <w:szCs w:val="22"/>
        </w:rPr>
      </w:pPr>
      <w:r>
        <w:rPr>
          <w:rFonts w:ascii="Arial" w:hAnsi="Arial" w:cs="Arial"/>
          <w:b/>
          <w:sz w:val="22"/>
          <w:szCs w:val="22"/>
        </w:rPr>
        <w:t>Créances clients</w:t>
      </w:r>
    </w:p>
    <w:p w14:paraId="37ACE273" w14:textId="3E22DC1F" w:rsidR="005D7F21" w:rsidRPr="00F66E57" w:rsidRDefault="005D7F21" w:rsidP="005D7F21">
      <w:pPr>
        <w:spacing w:after="240" w:line="276" w:lineRule="auto"/>
        <w:jc w:val="both"/>
        <w:rPr>
          <w:rFonts w:ascii="Arial" w:hAnsi="Arial" w:cs="Arial"/>
        </w:rPr>
      </w:pPr>
      <w:r w:rsidRPr="00F66E57">
        <w:rPr>
          <w:rFonts w:ascii="Arial" w:hAnsi="Arial" w:cs="Arial"/>
        </w:rPr>
        <w:t xml:space="preserve">Les contrats de prestations de services transmis par l’Apporteur au Bénéficiaire sont listés, de manière non exhaustive, en Annexe 2 du Traité. </w:t>
      </w:r>
    </w:p>
    <w:p w14:paraId="7E781709" w14:textId="593C9786" w:rsidR="005D7F21" w:rsidRPr="00290AF2" w:rsidRDefault="005D7F21" w:rsidP="005D7F21">
      <w:pPr>
        <w:spacing w:after="240" w:line="276" w:lineRule="auto"/>
        <w:jc w:val="both"/>
        <w:rPr>
          <w:rFonts w:ascii="Arial" w:hAnsi="Arial" w:cs="Arial"/>
        </w:rPr>
      </w:pPr>
      <w:r w:rsidRPr="00290AF2">
        <w:rPr>
          <w:rFonts w:ascii="Arial" w:hAnsi="Arial" w:cs="Arial"/>
        </w:rPr>
        <w:t xml:space="preserve">La valeur nette comptable des </w:t>
      </w:r>
      <w:r>
        <w:rPr>
          <w:rFonts w:ascii="Arial" w:hAnsi="Arial" w:cs="Arial"/>
        </w:rPr>
        <w:t>créances clients</w:t>
      </w:r>
      <w:r w:rsidRPr="00290AF2">
        <w:rPr>
          <w:rFonts w:ascii="Arial" w:hAnsi="Arial" w:cs="Arial"/>
        </w:rPr>
        <w:t xml:space="preserve"> </w:t>
      </w:r>
      <w:r>
        <w:rPr>
          <w:rFonts w:ascii="Arial" w:hAnsi="Arial" w:cs="Arial"/>
        </w:rPr>
        <w:t>résultant des contrats transférés</w:t>
      </w:r>
      <w:r w:rsidRPr="00290AF2">
        <w:rPr>
          <w:rFonts w:ascii="Arial" w:hAnsi="Arial" w:cs="Arial"/>
        </w:rPr>
        <w:t xml:space="preserve"> </w:t>
      </w:r>
      <w:r w:rsidRPr="001C67EC">
        <w:rPr>
          <w:rFonts w:ascii="Arial" w:hAnsi="Arial" w:cs="Arial"/>
        </w:rPr>
        <w:t xml:space="preserve">est de </w:t>
      </w:r>
      <w:r w:rsidR="00B7372E">
        <w:rPr>
          <w:rFonts w:ascii="Arial" w:hAnsi="Arial" w:cs="Arial"/>
        </w:rPr>
        <w:t>190.592</w:t>
      </w:r>
      <w:r w:rsidR="00DB704B">
        <w:rPr>
          <w:rFonts w:ascii="Arial" w:hAnsi="Arial" w:cs="Arial"/>
        </w:rPr>
        <w:t xml:space="preserve"> </w:t>
      </w:r>
      <w:r w:rsidRPr="001C67EC">
        <w:rPr>
          <w:rFonts w:ascii="Arial" w:hAnsi="Arial" w:cs="Arial"/>
        </w:rPr>
        <w:t>euros.</w:t>
      </w:r>
    </w:p>
    <w:p w14:paraId="6018BC7D" w14:textId="77777777" w:rsidR="005D7F21" w:rsidRDefault="005D7F21" w:rsidP="005D7F21">
      <w:pPr>
        <w:pStyle w:val="Paragraphedeliste"/>
        <w:numPr>
          <w:ilvl w:val="2"/>
          <w:numId w:val="7"/>
        </w:numPr>
        <w:spacing w:after="240" w:line="276" w:lineRule="auto"/>
        <w:jc w:val="both"/>
        <w:rPr>
          <w:rFonts w:ascii="Arial" w:hAnsi="Arial" w:cs="Arial"/>
          <w:b/>
          <w:sz w:val="22"/>
          <w:szCs w:val="22"/>
        </w:rPr>
      </w:pPr>
      <w:r>
        <w:rPr>
          <w:rFonts w:ascii="Arial" w:hAnsi="Arial" w:cs="Arial"/>
          <w:b/>
          <w:sz w:val="22"/>
          <w:szCs w:val="22"/>
        </w:rPr>
        <w:t>Stocks</w:t>
      </w:r>
    </w:p>
    <w:p w14:paraId="3003E9F1" w14:textId="1FB60683" w:rsidR="005D7F21" w:rsidRPr="00290AF2" w:rsidRDefault="005D7F21" w:rsidP="005D7F21">
      <w:pPr>
        <w:spacing w:after="240" w:line="276" w:lineRule="auto"/>
        <w:jc w:val="both"/>
        <w:rPr>
          <w:rFonts w:ascii="Arial" w:hAnsi="Arial" w:cs="Arial"/>
        </w:rPr>
      </w:pPr>
      <w:r>
        <w:rPr>
          <w:rFonts w:ascii="Arial" w:hAnsi="Arial" w:cs="Arial"/>
        </w:rPr>
        <w:t xml:space="preserve">Après consultation de l’inventaire réalisé par l’Apporteur, le stock transmis par l’Apporteur au Bénéficiaire est </w:t>
      </w:r>
      <w:r w:rsidR="00B7372E">
        <w:rPr>
          <w:rFonts w:ascii="Arial" w:hAnsi="Arial" w:cs="Arial"/>
        </w:rPr>
        <w:t>nul</w:t>
      </w:r>
      <w:r>
        <w:rPr>
          <w:rFonts w:ascii="Arial" w:hAnsi="Arial" w:cs="Arial"/>
        </w:rPr>
        <w:t>.</w:t>
      </w:r>
    </w:p>
    <w:p w14:paraId="213296EC" w14:textId="77777777" w:rsidR="005D7F21" w:rsidRDefault="005D7F21" w:rsidP="005D7F21">
      <w:pPr>
        <w:pStyle w:val="Paragraphedeliste"/>
        <w:numPr>
          <w:ilvl w:val="2"/>
          <w:numId w:val="7"/>
        </w:numPr>
        <w:spacing w:after="240" w:line="276" w:lineRule="auto"/>
        <w:jc w:val="both"/>
        <w:rPr>
          <w:rFonts w:ascii="Arial" w:hAnsi="Arial" w:cs="Arial"/>
          <w:b/>
          <w:sz w:val="22"/>
          <w:szCs w:val="22"/>
        </w:rPr>
      </w:pPr>
      <w:r w:rsidRPr="008D7D75">
        <w:rPr>
          <w:rFonts w:ascii="Arial" w:hAnsi="Arial" w:cs="Arial"/>
          <w:b/>
          <w:sz w:val="22"/>
          <w:szCs w:val="22"/>
        </w:rPr>
        <w:t>Trésorerie</w:t>
      </w:r>
    </w:p>
    <w:p w14:paraId="2CD4A371" w14:textId="5C982B42" w:rsidR="005D7F21" w:rsidRPr="008D7D75" w:rsidRDefault="005D7F21" w:rsidP="005D7F21">
      <w:pPr>
        <w:spacing w:after="240" w:line="276" w:lineRule="auto"/>
        <w:jc w:val="both"/>
        <w:rPr>
          <w:rFonts w:ascii="Arial" w:hAnsi="Arial" w:cs="Arial"/>
        </w:rPr>
      </w:pPr>
      <w:r>
        <w:rPr>
          <w:rFonts w:ascii="Arial" w:hAnsi="Arial" w:cs="Arial"/>
        </w:rPr>
        <w:t xml:space="preserve">Le montant de la trésorerie transmise par l’Apporteur au Bénéficiaire pour assurer la continuité de la Branche d’Activité et transférée du compte </w:t>
      </w:r>
      <w:r w:rsidR="00B7372E">
        <w:rPr>
          <w:rFonts w:ascii="Arial" w:hAnsi="Arial" w:cs="Arial"/>
        </w:rPr>
        <w:t>Crédit Agricole</w:t>
      </w:r>
      <w:r>
        <w:rPr>
          <w:rFonts w:ascii="Arial" w:hAnsi="Arial" w:cs="Arial"/>
        </w:rPr>
        <w:t xml:space="preserve"> est de </w:t>
      </w:r>
      <w:r w:rsidR="002146AB">
        <w:rPr>
          <w:rFonts w:ascii="Arial" w:hAnsi="Arial" w:cs="Arial"/>
        </w:rPr>
        <w:t xml:space="preserve">301 </w:t>
      </w:r>
      <w:r w:rsidR="00B17FE9">
        <w:rPr>
          <w:rFonts w:ascii="Arial" w:hAnsi="Arial" w:cs="Arial"/>
        </w:rPr>
        <w:t>296</w:t>
      </w:r>
      <w:r>
        <w:rPr>
          <w:rFonts w:ascii="Arial" w:hAnsi="Arial" w:cs="Arial"/>
        </w:rPr>
        <w:t xml:space="preserve"> euros.</w:t>
      </w:r>
    </w:p>
    <w:p w14:paraId="5234CE7A" w14:textId="77777777" w:rsidR="005D7F21" w:rsidRPr="00FB5C15" w:rsidRDefault="005D7F21" w:rsidP="005D7F21">
      <w:pPr>
        <w:pStyle w:val="Paragraphedeliste"/>
        <w:numPr>
          <w:ilvl w:val="1"/>
          <w:numId w:val="3"/>
        </w:numPr>
        <w:spacing w:after="240" w:line="276" w:lineRule="auto"/>
        <w:ind w:left="1418" w:hanging="1418"/>
        <w:contextualSpacing w:val="0"/>
        <w:jc w:val="both"/>
        <w:rPr>
          <w:rFonts w:ascii="Arial" w:hAnsi="Arial" w:cs="Arial"/>
          <w:b/>
          <w:bCs/>
          <w:sz w:val="22"/>
          <w:szCs w:val="22"/>
        </w:rPr>
      </w:pPr>
      <w:r w:rsidRPr="00FB5C15">
        <w:rPr>
          <w:rFonts w:ascii="Arial" w:hAnsi="Arial" w:cs="Arial"/>
          <w:b/>
          <w:bCs/>
          <w:sz w:val="22"/>
          <w:szCs w:val="22"/>
        </w:rPr>
        <w:t>Eléments de passifs pris en charge</w:t>
      </w:r>
    </w:p>
    <w:p w14:paraId="4EE1F948" w14:textId="77777777" w:rsidR="005D7F21" w:rsidRPr="003044BC" w:rsidRDefault="005D7F21" w:rsidP="005D7F21">
      <w:pPr>
        <w:spacing w:after="240" w:line="276" w:lineRule="auto"/>
        <w:jc w:val="both"/>
        <w:rPr>
          <w:rFonts w:ascii="Arial" w:hAnsi="Arial" w:cs="Arial"/>
        </w:rPr>
      </w:pPr>
      <w:r w:rsidRPr="00500C43">
        <w:rPr>
          <w:rFonts w:ascii="Arial" w:hAnsi="Arial" w:cs="Arial"/>
        </w:rPr>
        <w:t xml:space="preserve">Les éléments </w:t>
      </w:r>
      <w:r>
        <w:rPr>
          <w:rFonts w:ascii="Arial" w:hAnsi="Arial" w:cs="Arial"/>
        </w:rPr>
        <w:t>de passifs</w:t>
      </w:r>
      <w:r w:rsidRPr="00500C43">
        <w:rPr>
          <w:rFonts w:ascii="Arial" w:hAnsi="Arial" w:cs="Arial"/>
        </w:rPr>
        <w:t xml:space="preserve"> </w:t>
      </w:r>
      <w:r>
        <w:rPr>
          <w:rFonts w:ascii="Arial" w:hAnsi="Arial" w:cs="Arial"/>
        </w:rPr>
        <w:t xml:space="preserve">pris en charge par le </w:t>
      </w:r>
      <w:r w:rsidRPr="00500C43">
        <w:rPr>
          <w:rFonts w:ascii="Arial" w:hAnsi="Arial" w:cs="Arial"/>
        </w:rPr>
        <w:t xml:space="preserve">Bénéficiaire dans le cadre de l’Apport </w:t>
      </w:r>
      <w:r w:rsidRPr="0053177F">
        <w:rPr>
          <w:rFonts w:ascii="Arial" w:hAnsi="Arial" w:cs="Arial"/>
        </w:rPr>
        <w:t xml:space="preserve">comprennent </w:t>
      </w:r>
      <w:r w:rsidRPr="003044BC">
        <w:rPr>
          <w:rFonts w:ascii="Arial" w:hAnsi="Arial" w:cs="Arial"/>
        </w:rPr>
        <w:t>les éléments présentés ci-dessous et détaillés en annexe du Traité.</w:t>
      </w:r>
    </w:p>
    <w:p w14:paraId="4E252CA0" w14:textId="77777777" w:rsidR="005D7F21" w:rsidRPr="00290AF2" w:rsidRDefault="005D7F21" w:rsidP="005D7F21">
      <w:pPr>
        <w:pStyle w:val="Paragraphedeliste"/>
        <w:numPr>
          <w:ilvl w:val="2"/>
          <w:numId w:val="8"/>
        </w:numPr>
        <w:spacing w:after="240" w:line="276" w:lineRule="auto"/>
        <w:jc w:val="both"/>
        <w:rPr>
          <w:rFonts w:ascii="Arial" w:hAnsi="Arial" w:cs="Arial"/>
          <w:b/>
          <w:bCs/>
          <w:sz w:val="22"/>
          <w:szCs w:val="22"/>
        </w:rPr>
      </w:pPr>
      <w:r w:rsidRPr="00290AF2">
        <w:rPr>
          <w:rFonts w:ascii="Arial" w:hAnsi="Arial" w:cs="Arial"/>
          <w:b/>
          <w:bCs/>
          <w:sz w:val="22"/>
          <w:szCs w:val="22"/>
        </w:rPr>
        <w:t>Emprunts</w:t>
      </w:r>
    </w:p>
    <w:p w14:paraId="032DDE6E" w14:textId="30F297CA" w:rsidR="005D7F21" w:rsidRDefault="005D7F21" w:rsidP="005D7F21">
      <w:pPr>
        <w:spacing w:after="240" w:line="276" w:lineRule="auto"/>
        <w:jc w:val="both"/>
        <w:rPr>
          <w:rFonts w:ascii="Arial" w:hAnsi="Arial" w:cs="Arial"/>
        </w:rPr>
      </w:pPr>
      <w:r>
        <w:rPr>
          <w:rFonts w:ascii="Arial" w:hAnsi="Arial" w:cs="Arial"/>
        </w:rPr>
        <w:lastRenderedPageBreak/>
        <w:t xml:space="preserve">L’Apporteur </w:t>
      </w:r>
      <w:r w:rsidR="009713CF">
        <w:rPr>
          <w:rFonts w:ascii="Arial" w:hAnsi="Arial" w:cs="Arial"/>
        </w:rPr>
        <w:t>n’</w:t>
      </w:r>
      <w:r>
        <w:rPr>
          <w:rFonts w:ascii="Arial" w:hAnsi="Arial" w:cs="Arial"/>
        </w:rPr>
        <w:t>a</w:t>
      </w:r>
      <w:r w:rsidR="009713CF">
        <w:rPr>
          <w:rFonts w:ascii="Arial" w:hAnsi="Arial" w:cs="Arial"/>
        </w:rPr>
        <w:t xml:space="preserve"> pas</w:t>
      </w:r>
      <w:r>
        <w:rPr>
          <w:rFonts w:ascii="Arial" w:hAnsi="Arial" w:cs="Arial"/>
        </w:rPr>
        <w:t xml:space="preserve"> souscrit </w:t>
      </w:r>
      <w:r w:rsidR="009713CF">
        <w:rPr>
          <w:rFonts w:ascii="Arial" w:hAnsi="Arial" w:cs="Arial"/>
        </w:rPr>
        <w:t>d’</w:t>
      </w:r>
      <w:r>
        <w:rPr>
          <w:rFonts w:ascii="Arial" w:hAnsi="Arial" w:cs="Arial"/>
        </w:rPr>
        <w:t>emprunt</w:t>
      </w:r>
      <w:r w:rsidR="009713CF">
        <w:rPr>
          <w:rFonts w:ascii="Arial" w:hAnsi="Arial" w:cs="Arial"/>
        </w:rPr>
        <w:t>.</w:t>
      </w:r>
    </w:p>
    <w:p w14:paraId="6A18D51D" w14:textId="77777777" w:rsidR="001E419C" w:rsidRDefault="001E419C" w:rsidP="005D7F21">
      <w:pPr>
        <w:spacing w:after="240" w:line="276" w:lineRule="auto"/>
        <w:jc w:val="both"/>
        <w:rPr>
          <w:rFonts w:ascii="Arial" w:hAnsi="Arial" w:cs="Arial"/>
        </w:rPr>
      </w:pPr>
    </w:p>
    <w:p w14:paraId="29A8D190" w14:textId="77777777" w:rsidR="005D7F21" w:rsidRPr="003044BC" w:rsidRDefault="005D7F21" w:rsidP="005D7F21">
      <w:pPr>
        <w:pStyle w:val="Paragraphedeliste"/>
        <w:numPr>
          <w:ilvl w:val="2"/>
          <w:numId w:val="8"/>
        </w:numPr>
        <w:spacing w:after="240" w:line="276" w:lineRule="auto"/>
        <w:jc w:val="both"/>
        <w:rPr>
          <w:rFonts w:ascii="Arial" w:hAnsi="Arial" w:cs="Arial"/>
          <w:sz w:val="22"/>
          <w:szCs w:val="22"/>
        </w:rPr>
      </w:pPr>
      <w:r w:rsidRPr="003044BC">
        <w:rPr>
          <w:rFonts w:ascii="Arial" w:hAnsi="Arial" w:cs="Arial"/>
          <w:b/>
          <w:sz w:val="22"/>
          <w:szCs w:val="22"/>
        </w:rPr>
        <w:t>Provisions pour congés payés</w:t>
      </w:r>
    </w:p>
    <w:p w14:paraId="4C7C4EDD" w14:textId="7534287D" w:rsidR="005D7F21" w:rsidRPr="00BF16BE" w:rsidRDefault="005D7F21" w:rsidP="005D7F21">
      <w:pPr>
        <w:spacing w:after="240" w:line="276" w:lineRule="auto"/>
        <w:jc w:val="both"/>
        <w:rPr>
          <w:rFonts w:ascii="Arial" w:hAnsi="Arial" w:cs="Arial"/>
        </w:rPr>
      </w:pPr>
      <w:r>
        <w:rPr>
          <w:rFonts w:ascii="Arial" w:hAnsi="Arial" w:cs="Arial"/>
        </w:rPr>
        <w:t xml:space="preserve">L’Apporteur </w:t>
      </w:r>
      <w:r w:rsidRPr="00BF16BE">
        <w:rPr>
          <w:rFonts w:ascii="Arial" w:hAnsi="Arial" w:cs="Arial"/>
        </w:rPr>
        <w:t xml:space="preserve">transmet au Bénéficiaire </w:t>
      </w:r>
      <w:r w:rsidR="009713CF">
        <w:rPr>
          <w:rFonts w:ascii="Arial" w:hAnsi="Arial" w:cs="Arial"/>
        </w:rPr>
        <w:t>8.380</w:t>
      </w:r>
      <w:r w:rsidRPr="00BF16BE">
        <w:rPr>
          <w:rFonts w:ascii="Arial" w:hAnsi="Arial" w:cs="Arial"/>
        </w:rPr>
        <w:t xml:space="preserve"> </w:t>
      </w:r>
      <w:r w:rsidR="00F37843">
        <w:rPr>
          <w:rFonts w:ascii="Arial" w:hAnsi="Arial" w:cs="Arial"/>
        </w:rPr>
        <w:t xml:space="preserve">euros de </w:t>
      </w:r>
      <w:r w:rsidRPr="00BF16BE">
        <w:rPr>
          <w:rFonts w:ascii="Arial" w:hAnsi="Arial" w:cs="Arial"/>
        </w:rPr>
        <w:t>provisions pour congés payés, telles que :</w:t>
      </w:r>
    </w:p>
    <w:p w14:paraId="57EA4E0C" w14:textId="4D2A8365" w:rsidR="005D7F21" w:rsidRPr="00BF16BE" w:rsidRDefault="005D7F21" w:rsidP="005D7F21">
      <w:pPr>
        <w:pStyle w:val="Paragraphedeliste"/>
        <w:numPr>
          <w:ilvl w:val="0"/>
          <w:numId w:val="5"/>
        </w:numPr>
        <w:spacing w:after="240" w:line="276" w:lineRule="auto"/>
        <w:jc w:val="both"/>
        <w:rPr>
          <w:rFonts w:ascii="Arial" w:hAnsi="Arial" w:cs="Arial"/>
          <w:sz w:val="22"/>
          <w:szCs w:val="22"/>
        </w:rPr>
      </w:pPr>
      <w:r w:rsidRPr="00BF16BE">
        <w:rPr>
          <w:rFonts w:ascii="Arial" w:hAnsi="Arial" w:cs="Arial"/>
          <w:sz w:val="22"/>
          <w:szCs w:val="22"/>
        </w:rPr>
        <w:t>Provision sur congés payés</w:t>
      </w:r>
      <w:r>
        <w:rPr>
          <w:rFonts w:ascii="Arial" w:hAnsi="Arial" w:cs="Arial"/>
          <w:sz w:val="22"/>
          <w:szCs w:val="22"/>
        </w:rPr>
        <w:t>, telle que figurant en Annexe 3</w:t>
      </w:r>
      <w:r w:rsidRPr="00BF16BE">
        <w:rPr>
          <w:rFonts w:ascii="Arial" w:hAnsi="Arial" w:cs="Arial"/>
          <w:sz w:val="22"/>
          <w:szCs w:val="22"/>
        </w:rPr>
        <w:t xml:space="preserve"> : </w:t>
      </w:r>
      <w:r w:rsidR="009713CF">
        <w:rPr>
          <w:rFonts w:ascii="Arial" w:hAnsi="Arial" w:cs="Arial"/>
          <w:sz w:val="22"/>
          <w:szCs w:val="22"/>
        </w:rPr>
        <w:t>6.099</w:t>
      </w:r>
      <w:r w:rsidRPr="00BF16BE">
        <w:rPr>
          <w:rFonts w:ascii="Arial" w:hAnsi="Arial" w:cs="Arial"/>
          <w:sz w:val="22"/>
          <w:szCs w:val="22"/>
        </w:rPr>
        <w:t xml:space="preserve"> euros ;</w:t>
      </w:r>
    </w:p>
    <w:p w14:paraId="52C1136D" w14:textId="35D26A19" w:rsidR="005D7F21" w:rsidRPr="00BF16BE" w:rsidRDefault="005D7F21" w:rsidP="005D7F21">
      <w:pPr>
        <w:pStyle w:val="Paragraphedeliste"/>
        <w:numPr>
          <w:ilvl w:val="0"/>
          <w:numId w:val="5"/>
        </w:numPr>
        <w:spacing w:after="240" w:line="276" w:lineRule="auto"/>
        <w:jc w:val="both"/>
        <w:rPr>
          <w:rFonts w:ascii="Arial" w:hAnsi="Arial" w:cs="Arial"/>
          <w:sz w:val="22"/>
          <w:szCs w:val="22"/>
        </w:rPr>
      </w:pPr>
      <w:r w:rsidRPr="00BF16BE">
        <w:rPr>
          <w:rFonts w:ascii="Arial" w:hAnsi="Arial" w:cs="Arial"/>
          <w:sz w:val="22"/>
          <w:szCs w:val="22"/>
        </w:rPr>
        <w:t xml:space="preserve">Provision pour charges sociales </w:t>
      </w:r>
      <w:r w:rsidR="009713CF">
        <w:rPr>
          <w:rFonts w:ascii="Arial" w:hAnsi="Arial" w:cs="Arial"/>
          <w:sz w:val="22"/>
          <w:szCs w:val="22"/>
        </w:rPr>
        <w:t xml:space="preserve">et fiscales </w:t>
      </w:r>
      <w:r w:rsidRPr="00BF16BE">
        <w:rPr>
          <w:rFonts w:ascii="Arial" w:hAnsi="Arial" w:cs="Arial"/>
          <w:sz w:val="22"/>
          <w:szCs w:val="22"/>
        </w:rPr>
        <w:t xml:space="preserve">sur congés payés : </w:t>
      </w:r>
      <w:r w:rsidR="009713CF">
        <w:rPr>
          <w:rFonts w:ascii="Arial" w:hAnsi="Arial" w:cs="Arial"/>
          <w:sz w:val="22"/>
          <w:szCs w:val="22"/>
        </w:rPr>
        <w:t>2.281</w:t>
      </w:r>
      <w:r w:rsidRPr="00BF16BE">
        <w:rPr>
          <w:rFonts w:ascii="Arial" w:hAnsi="Arial" w:cs="Arial"/>
          <w:sz w:val="22"/>
          <w:szCs w:val="22"/>
        </w:rPr>
        <w:t xml:space="preserve"> euros ;</w:t>
      </w:r>
    </w:p>
    <w:p w14:paraId="7BDD7205" w14:textId="1CBA0B29" w:rsidR="005D7F21" w:rsidRDefault="005D7F21" w:rsidP="005D7F21">
      <w:pPr>
        <w:spacing w:after="240" w:line="276" w:lineRule="auto"/>
        <w:jc w:val="both"/>
        <w:rPr>
          <w:rFonts w:ascii="Arial" w:hAnsi="Arial" w:cs="Arial"/>
        </w:rPr>
      </w:pPr>
      <w:proofErr w:type="gramStart"/>
      <w:r>
        <w:rPr>
          <w:rFonts w:ascii="Arial" w:hAnsi="Arial" w:cs="Arial"/>
        </w:rPr>
        <w:t>s</w:t>
      </w:r>
      <w:r w:rsidRPr="00BF16BE">
        <w:rPr>
          <w:rFonts w:ascii="Arial" w:hAnsi="Arial" w:cs="Arial"/>
        </w:rPr>
        <w:t>oit</w:t>
      </w:r>
      <w:proofErr w:type="gramEnd"/>
      <w:r w:rsidRPr="00BF16BE">
        <w:rPr>
          <w:rFonts w:ascii="Arial" w:hAnsi="Arial" w:cs="Arial"/>
        </w:rPr>
        <w:t xml:space="preserve"> un montant total de </w:t>
      </w:r>
      <w:r w:rsidR="009713CF">
        <w:rPr>
          <w:rFonts w:ascii="Arial" w:hAnsi="Arial" w:cs="Arial"/>
        </w:rPr>
        <w:t>8.380</w:t>
      </w:r>
      <w:r w:rsidRPr="00BF16BE">
        <w:rPr>
          <w:rFonts w:ascii="Arial" w:hAnsi="Arial" w:cs="Arial"/>
        </w:rPr>
        <w:t xml:space="preserve"> euros</w:t>
      </w:r>
      <w:r>
        <w:rPr>
          <w:rFonts w:ascii="Arial" w:hAnsi="Arial" w:cs="Arial"/>
        </w:rPr>
        <w:t>.</w:t>
      </w:r>
    </w:p>
    <w:p w14:paraId="2969F37D" w14:textId="77777777" w:rsidR="00F37843" w:rsidRDefault="00F37843" w:rsidP="005D7F21">
      <w:pPr>
        <w:spacing w:after="240" w:line="276" w:lineRule="auto"/>
        <w:jc w:val="both"/>
        <w:rPr>
          <w:rFonts w:ascii="Arial" w:hAnsi="Arial" w:cs="Arial"/>
        </w:rPr>
      </w:pPr>
    </w:p>
    <w:p w14:paraId="6C200D98" w14:textId="7DBAE668" w:rsidR="00F37843" w:rsidRPr="003044BC" w:rsidRDefault="00F37843" w:rsidP="00F37843">
      <w:pPr>
        <w:pStyle w:val="Paragraphedeliste"/>
        <w:numPr>
          <w:ilvl w:val="2"/>
          <w:numId w:val="8"/>
        </w:numPr>
        <w:spacing w:after="240" w:line="276" w:lineRule="auto"/>
        <w:jc w:val="both"/>
        <w:rPr>
          <w:rFonts w:ascii="Arial" w:hAnsi="Arial" w:cs="Arial"/>
          <w:sz w:val="22"/>
          <w:szCs w:val="22"/>
        </w:rPr>
      </w:pPr>
      <w:r>
        <w:rPr>
          <w:rFonts w:ascii="Arial" w:hAnsi="Arial" w:cs="Arial"/>
          <w:b/>
          <w:sz w:val="22"/>
          <w:szCs w:val="22"/>
        </w:rPr>
        <w:t>Dettes fournisseurs et comptes rattachés</w:t>
      </w:r>
    </w:p>
    <w:p w14:paraId="033969C0" w14:textId="0CE1BBA5" w:rsidR="00F37843" w:rsidRDefault="00F37843" w:rsidP="00F37843">
      <w:pPr>
        <w:spacing w:after="240" w:line="276" w:lineRule="auto"/>
        <w:jc w:val="both"/>
        <w:rPr>
          <w:rFonts w:ascii="Arial" w:hAnsi="Arial" w:cs="Arial"/>
        </w:rPr>
      </w:pPr>
      <w:r>
        <w:rPr>
          <w:rFonts w:ascii="Arial" w:hAnsi="Arial" w:cs="Arial"/>
        </w:rPr>
        <w:t xml:space="preserve">L’Apporteur </w:t>
      </w:r>
      <w:r w:rsidRPr="00BF16BE">
        <w:rPr>
          <w:rFonts w:ascii="Arial" w:hAnsi="Arial" w:cs="Arial"/>
        </w:rPr>
        <w:t>transmet au Bénéficiaire</w:t>
      </w:r>
      <w:r>
        <w:rPr>
          <w:rFonts w:ascii="Arial" w:hAnsi="Arial" w:cs="Arial"/>
        </w:rPr>
        <w:t xml:space="preserve"> 60.858 euros de dettes fournisseurs et comptes rattachés :</w:t>
      </w:r>
    </w:p>
    <w:p w14:paraId="0CA49DC1" w14:textId="237C02D2" w:rsidR="00F37843" w:rsidRDefault="00F37843" w:rsidP="00F37843">
      <w:pPr>
        <w:pStyle w:val="Paragraphedeliste"/>
        <w:numPr>
          <w:ilvl w:val="0"/>
          <w:numId w:val="5"/>
        </w:numPr>
        <w:spacing w:after="240" w:line="276" w:lineRule="auto"/>
        <w:jc w:val="both"/>
        <w:rPr>
          <w:rFonts w:ascii="Arial" w:hAnsi="Arial" w:cs="Arial"/>
        </w:rPr>
      </w:pPr>
      <w:r>
        <w:rPr>
          <w:rFonts w:ascii="Arial" w:hAnsi="Arial" w:cs="Arial"/>
        </w:rPr>
        <w:t>Dettes fournisseurs : 17.167 euros ;</w:t>
      </w:r>
    </w:p>
    <w:p w14:paraId="2A92F346" w14:textId="0E2ECD84" w:rsidR="00F37843" w:rsidRPr="003A0C05" w:rsidRDefault="00F37843" w:rsidP="003A0C05">
      <w:pPr>
        <w:pStyle w:val="Paragraphedeliste"/>
        <w:numPr>
          <w:ilvl w:val="0"/>
          <w:numId w:val="5"/>
        </w:numPr>
        <w:spacing w:after="240" w:line="276" w:lineRule="auto"/>
        <w:jc w:val="both"/>
        <w:rPr>
          <w:rFonts w:ascii="Arial" w:hAnsi="Arial" w:cs="Arial"/>
        </w:rPr>
      </w:pPr>
      <w:r>
        <w:rPr>
          <w:rFonts w:ascii="Arial" w:hAnsi="Arial" w:cs="Arial"/>
        </w:rPr>
        <w:t>Factures non parvenues : 43.691 euros.</w:t>
      </w:r>
    </w:p>
    <w:p w14:paraId="7D9CDB2A" w14:textId="77777777" w:rsidR="00F37843" w:rsidRDefault="00F37843" w:rsidP="00F37843">
      <w:pPr>
        <w:spacing w:after="240" w:line="276" w:lineRule="auto"/>
        <w:jc w:val="both"/>
        <w:rPr>
          <w:rFonts w:ascii="Arial" w:hAnsi="Arial" w:cs="Arial"/>
        </w:rPr>
      </w:pPr>
    </w:p>
    <w:p w14:paraId="6EFB57FD" w14:textId="34C84FC6" w:rsidR="00F37843" w:rsidRPr="003044BC" w:rsidRDefault="00F37843" w:rsidP="00F37843">
      <w:pPr>
        <w:pStyle w:val="Paragraphedeliste"/>
        <w:numPr>
          <w:ilvl w:val="2"/>
          <w:numId w:val="8"/>
        </w:numPr>
        <w:spacing w:after="240" w:line="276" w:lineRule="auto"/>
        <w:jc w:val="both"/>
        <w:rPr>
          <w:rFonts w:ascii="Arial" w:hAnsi="Arial" w:cs="Arial"/>
          <w:sz w:val="22"/>
          <w:szCs w:val="22"/>
        </w:rPr>
      </w:pPr>
      <w:r>
        <w:rPr>
          <w:rFonts w:ascii="Arial" w:hAnsi="Arial" w:cs="Arial"/>
          <w:b/>
          <w:sz w:val="22"/>
          <w:szCs w:val="22"/>
        </w:rPr>
        <w:t>Dettes fiscales et sociales (hors provisions pour congés payés)</w:t>
      </w:r>
    </w:p>
    <w:p w14:paraId="4798B824" w14:textId="6C03AC6E" w:rsidR="00F37843" w:rsidRPr="00F37843" w:rsidRDefault="00F37843" w:rsidP="00F37843">
      <w:pPr>
        <w:spacing w:after="240" w:line="276" w:lineRule="auto"/>
        <w:jc w:val="both"/>
        <w:rPr>
          <w:rFonts w:ascii="Arial" w:hAnsi="Arial" w:cs="Arial"/>
        </w:rPr>
      </w:pPr>
      <w:r w:rsidRPr="00F37843">
        <w:rPr>
          <w:rFonts w:ascii="Arial" w:hAnsi="Arial" w:cs="Arial"/>
        </w:rPr>
        <w:t>L’Apporteur transmet au Bénéficiaire 3</w:t>
      </w:r>
      <w:r w:rsidR="0039250D">
        <w:rPr>
          <w:rFonts w:ascii="Arial" w:hAnsi="Arial" w:cs="Arial"/>
        </w:rPr>
        <w:t>0</w:t>
      </w:r>
      <w:r w:rsidRPr="00F37843">
        <w:rPr>
          <w:rFonts w:ascii="Arial" w:hAnsi="Arial" w:cs="Arial"/>
        </w:rPr>
        <w:t>.</w:t>
      </w:r>
      <w:r w:rsidR="0039250D">
        <w:rPr>
          <w:rFonts w:ascii="Arial" w:hAnsi="Arial" w:cs="Arial"/>
        </w:rPr>
        <w:t>659</w:t>
      </w:r>
      <w:r w:rsidRPr="00F37843">
        <w:rPr>
          <w:rFonts w:ascii="Arial" w:hAnsi="Arial" w:cs="Arial"/>
        </w:rPr>
        <w:t xml:space="preserve"> euros de dettes sociales et fiscales </w:t>
      </w:r>
      <w:r w:rsidRPr="003A0C05">
        <w:rPr>
          <w:rFonts w:ascii="Arial" w:hAnsi="Arial" w:cs="Arial"/>
        </w:rPr>
        <w:t xml:space="preserve">(hors provisions pour congés payés) </w:t>
      </w:r>
      <w:r w:rsidRPr="00F37843">
        <w:rPr>
          <w:rFonts w:ascii="Arial" w:hAnsi="Arial" w:cs="Arial"/>
        </w:rPr>
        <w:t>:</w:t>
      </w:r>
    </w:p>
    <w:p w14:paraId="6073CAC6" w14:textId="4086AB15" w:rsidR="00F37843" w:rsidRDefault="0039250D" w:rsidP="00F37843">
      <w:pPr>
        <w:pStyle w:val="Paragraphedeliste"/>
        <w:numPr>
          <w:ilvl w:val="0"/>
          <w:numId w:val="5"/>
        </w:numPr>
        <w:spacing w:after="240" w:line="276" w:lineRule="auto"/>
        <w:jc w:val="both"/>
        <w:rPr>
          <w:rFonts w:ascii="Arial" w:hAnsi="Arial" w:cs="Arial"/>
        </w:rPr>
      </w:pPr>
      <w:r w:rsidRPr="0039250D">
        <w:rPr>
          <w:rFonts w:ascii="Arial" w:hAnsi="Arial" w:cs="Arial"/>
        </w:rPr>
        <w:t>D</w:t>
      </w:r>
      <w:r w:rsidR="00F37843" w:rsidRPr="003A0C05">
        <w:rPr>
          <w:rFonts w:ascii="Arial" w:hAnsi="Arial" w:cs="Arial"/>
        </w:rPr>
        <w:t>ettes</w:t>
      </w:r>
      <w:r>
        <w:rPr>
          <w:rFonts w:ascii="Arial" w:hAnsi="Arial" w:cs="Arial"/>
        </w:rPr>
        <w:t xml:space="preserve"> auprès des organismes sociaux : 2.457 euros ;</w:t>
      </w:r>
    </w:p>
    <w:p w14:paraId="45A62293" w14:textId="66757656" w:rsidR="0039250D" w:rsidRDefault="0039250D" w:rsidP="00F37843">
      <w:pPr>
        <w:pStyle w:val="Paragraphedeliste"/>
        <w:numPr>
          <w:ilvl w:val="0"/>
          <w:numId w:val="5"/>
        </w:numPr>
        <w:spacing w:after="240" w:line="276" w:lineRule="auto"/>
        <w:jc w:val="both"/>
        <w:rPr>
          <w:rFonts w:ascii="Arial" w:hAnsi="Arial" w:cs="Arial"/>
        </w:rPr>
      </w:pPr>
      <w:r>
        <w:rPr>
          <w:rFonts w:ascii="Arial" w:hAnsi="Arial" w:cs="Arial"/>
        </w:rPr>
        <w:t xml:space="preserve">Dettes et provisions liées à la </w:t>
      </w:r>
      <w:proofErr w:type="gramStart"/>
      <w:r>
        <w:rPr>
          <w:rFonts w:ascii="Arial" w:hAnsi="Arial" w:cs="Arial"/>
        </w:rPr>
        <w:t>non linéarité</w:t>
      </w:r>
      <w:proofErr w:type="gramEnd"/>
      <w:r>
        <w:rPr>
          <w:rFonts w:ascii="Arial" w:hAnsi="Arial" w:cs="Arial"/>
        </w:rPr>
        <w:t xml:space="preserve"> des charges : 20.000 euros ;</w:t>
      </w:r>
    </w:p>
    <w:p w14:paraId="719B2773" w14:textId="12D7B637" w:rsidR="0039250D" w:rsidRDefault="0039250D" w:rsidP="00F37843">
      <w:pPr>
        <w:pStyle w:val="Paragraphedeliste"/>
        <w:numPr>
          <w:ilvl w:val="0"/>
          <w:numId w:val="5"/>
        </w:numPr>
        <w:spacing w:after="240" w:line="276" w:lineRule="auto"/>
        <w:jc w:val="both"/>
        <w:rPr>
          <w:rFonts w:ascii="Arial" w:hAnsi="Arial" w:cs="Arial"/>
        </w:rPr>
      </w:pPr>
      <w:r>
        <w:rPr>
          <w:rFonts w:ascii="Arial" w:hAnsi="Arial" w:cs="Arial"/>
        </w:rPr>
        <w:t>Dettes relatives à l’impôt sur les sociétés : 6.495 euros ;</w:t>
      </w:r>
    </w:p>
    <w:p w14:paraId="5D442B11" w14:textId="6AFE0441" w:rsidR="0039250D" w:rsidRPr="003A0C05" w:rsidRDefault="0039250D" w:rsidP="003A0C05">
      <w:pPr>
        <w:pStyle w:val="Paragraphedeliste"/>
        <w:numPr>
          <w:ilvl w:val="0"/>
          <w:numId w:val="5"/>
        </w:numPr>
        <w:spacing w:after="240" w:line="276" w:lineRule="auto"/>
        <w:jc w:val="both"/>
        <w:rPr>
          <w:rFonts w:ascii="Arial" w:hAnsi="Arial" w:cs="Arial"/>
        </w:rPr>
      </w:pPr>
      <w:r>
        <w:rPr>
          <w:rFonts w:ascii="Arial" w:hAnsi="Arial" w:cs="Arial"/>
        </w:rPr>
        <w:t>Autres charges à payer : 1.707 euros.</w:t>
      </w:r>
    </w:p>
    <w:p w14:paraId="0E462A3D" w14:textId="77777777" w:rsidR="00F37843" w:rsidRDefault="00F37843" w:rsidP="005D7F21">
      <w:pPr>
        <w:spacing w:after="240" w:line="276" w:lineRule="auto"/>
        <w:jc w:val="both"/>
        <w:rPr>
          <w:rFonts w:ascii="Arial" w:hAnsi="Arial" w:cs="Arial"/>
        </w:rPr>
      </w:pPr>
    </w:p>
    <w:p w14:paraId="18776872" w14:textId="357A5165" w:rsidR="00F37843" w:rsidRPr="003044BC" w:rsidRDefault="0039250D" w:rsidP="00F37843">
      <w:pPr>
        <w:pStyle w:val="Paragraphedeliste"/>
        <w:numPr>
          <w:ilvl w:val="2"/>
          <w:numId w:val="8"/>
        </w:numPr>
        <w:spacing w:after="240" w:line="276" w:lineRule="auto"/>
        <w:jc w:val="both"/>
        <w:rPr>
          <w:rFonts w:ascii="Arial" w:hAnsi="Arial" w:cs="Arial"/>
          <w:sz w:val="22"/>
          <w:szCs w:val="22"/>
        </w:rPr>
      </w:pPr>
      <w:r>
        <w:rPr>
          <w:rFonts w:ascii="Arial" w:hAnsi="Arial" w:cs="Arial"/>
          <w:b/>
          <w:sz w:val="22"/>
          <w:szCs w:val="22"/>
        </w:rPr>
        <w:t>Autres d</w:t>
      </w:r>
      <w:r w:rsidR="00F37843">
        <w:rPr>
          <w:rFonts w:ascii="Arial" w:hAnsi="Arial" w:cs="Arial"/>
          <w:b/>
          <w:sz w:val="22"/>
          <w:szCs w:val="22"/>
        </w:rPr>
        <w:t>ettes</w:t>
      </w:r>
    </w:p>
    <w:p w14:paraId="7F758F98" w14:textId="2731A922" w:rsidR="0039250D" w:rsidRDefault="00F37843" w:rsidP="00F37843">
      <w:pPr>
        <w:spacing w:after="240" w:line="276" w:lineRule="auto"/>
        <w:jc w:val="both"/>
        <w:rPr>
          <w:rFonts w:ascii="Arial" w:hAnsi="Arial" w:cs="Arial"/>
        </w:rPr>
      </w:pPr>
      <w:r>
        <w:rPr>
          <w:rFonts w:ascii="Arial" w:hAnsi="Arial" w:cs="Arial"/>
        </w:rPr>
        <w:t xml:space="preserve">L’Apporteur </w:t>
      </w:r>
      <w:r w:rsidRPr="00BF16BE">
        <w:rPr>
          <w:rFonts w:ascii="Arial" w:hAnsi="Arial" w:cs="Arial"/>
        </w:rPr>
        <w:t>transmet au Bénéficiaire</w:t>
      </w:r>
      <w:r w:rsidR="0039250D">
        <w:rPr>
          <w:rFonts w:ascii="Arial" w:hAnsi="Arial" w:cs="Arial"/>
        </w:rPr>
        <w:t xml:space="preserve"> 9.343 euros, essentiellement composés de sommes reçues d’avance par les clients.</w:t>
      </w:r>
    </w:p>
    <w:p w14:paraId="5FE41EA1" w14:textId="77777777" w:rsidR="00F37843" w:rsidRDefault="00F37843" w:rsidP="005D7F21">
      <w:pPr>
        <w:spacing w:after="240" w:line="276" w:lineRule="auto"/>
        <w:jc w:val="both"/>
        <w:rPr>
          <w:rFonts w:ascii="Arial" w:hAnsi="Arial" w:cs="Arial"/>
        </w:rPr>
      </w:pPr>
    </w:p>
    <w:p w14:paraId="1AC90C70" w14:textId="77777777" w:rsidR="00F37843" w:rsidRDefault="00F37843" w:rsidP="005D7F21">
      <w:pPr>
        <w:spacing w:after="240" w:line="276" w:lineRule="auto"/>
        <w:jc w:val="both"/>
        <w:rPr>
          <w:rFonts w:ascii="Arial" w:hAnsi="Arial" w:cs="Arial"/>
        </w:rPr>
      </w:pPr>
    </w:p>
    <w:p w14:paraId="3C2C10C9" w14:textId="32D891F2" w:rsidR="00DD55BE" w:rsidRPr="00DD55BE" w:rsidRDefault="00DD55BE" w:rsidP="00DD55BE">
      <w:pPr>
        <w:spacing w:after="240" w:line="276" w:lineRule="auto"/>
        <w:jc w:val="both"/>
        <w:rPr>
          <w:rFonts w:ascii="Arial" w:hAnsi="Arial" w:cs="Arial"/>
          <w:b/>
          <w:bCs/>
        </w:rPr>
      </w:pPr>
      <w:r w:rsidRPr="00DD55BE">
        <w:rPr>
          <w:rFonts w:ascii="Arial" w:hAnsi="Arial" w:cs="Arial"/>
          <w:b/>
          <w:bCs/>
        </w:rPr>
        <w:t>C) ACTIF NET APPORTE</w:t>
      </w:r>
    </w:p>
    <w:p w14:paraId="0FDD3ECA" w14:textId="284ADDAB" w:rsidR="00DD55BE" w:rsidRPr="00DD55BE" w:rsidRDefault="00DD55BE" w:rsidP="00DD55BE">
      <w:pPr>
        <w:spacing w:after="240" w:line="276" w:lineRule="auto"/>
        <w:jc w:val="both"/>
        <w:rPr>
          <w:rFonts w:ascii="Arial" w:hAnsi="Arial" w:cs="Arial"/>
        </w:rPr>
      </w:pPr>
      <w:r w:rsidRPr="00DD55BE">
        <w:rPr>
          <w:rFonts w:ascii="Arial" w:hAnsi="Arial" w:cs="Arial"/>
        </w:rPr>
        <w:t xml:space="preserve">Différence entre l'actif apporté et le passif pris en charge, l'actif net apporté par </w:t>
      </w:r>
      <w:r w:rsidR="001E419C">
        <w:rPr>
          <w:rFonts w:ascii="Arial" w:hAnsi="Arial" w:cs="Arial"/>
        </w:rPr>
        <w:t xml:space="preserve">l’Association AFFORPAH à la SAS AFFORPAH </w:t>
      </w:r>
      <w:r w:rsidRPr="00DD55BE">
        <w:rPr>
          <w:rFonts w:ascii="Arial" w:hAnsi="Arial" w:cs="Arial"/>
        </w:rPr>
        <w:t>s'élève donc à :</w:t>
      </w:r>
    </w:p>
    <w:p w14:paraId="67C51EB7" w14:textId="73948847" w:rsidR="00DD55BE" w:rsidRPr="00DD55BE" w:rsidRDefault="00DD55BE" w:rsidP="00DD55BE">
      <w:pPr>
        <w:spacing w:after="240" w:line="276" w:lineRule="auto"/>
        <w:jc w:val="both"/>
        <w:rPr>
          <w:rFonts w:ascii="Arial" w:hAnsi="Arial" w:cs="Arial"/>
        </w:rPr>
      </w:pPr>
      <w:r w:rsidRPr="00DD55BE">
        <w:rPr>
          <w:rFonts w:ascii="Arial" w:hAnsi="Arial" w:cs="Arial"/>
        </w:rPr>
        <w:lastRenderedPageBreak/>
        <w:t xml:space="preserve">- Total de l'actif </w:t>
      </w:r>
      <w:r w:rsidRPr="00DD55BE">
        <w:rPr>
          <w:rFonts w:ascii="Arial" w:hAnsi="Arial" w:cs="Arial"/>
        </w:rPr>
        <w:tab/>
      </w:r>
      <w:r w:rsidR="002146AB">
        <w:rPr>
          <w:rFonts w:ascii="Arial" w:hAnsi="Arial" w:cs="Arial"/>
        </w:rPr>
        <w:t>496 97</w:t>
      </w:r>
      <w:r w:rsidR="00B17FE9">
        <w:rPr>
          <w:rFonts w:ascii="Arial" w:hAnsi="Arial" w:cs="Arial"/>
        </w:rPr>
        <w:t>0</w:t>
      </w:r>
      <w:r w:rsidR="002146AB">
        <w:rPr>
          <w:rFonts w:ascii="Arial" w:hAnsi="Arial" w:cs="Arial"/>
        </w:rPr>
        <w:t xml:space="preserve"> </w:t>
      </w:r>
      <w:r w:rsidRPr="00DD55BE">
        <w:rPr>
          <w:rFonts w:ascii="Arial" w:hAnsi="Arial" w:cs="Arial"/>
        </w:rPr>
        <w:t>euros</w:t>
      </w:r>
    </w:p>
    <w:p w14:paraId="10383AC9" w14:textId="523C0740" w:rsidR="00DD55BE" w:rsidRPr="00DD55BE" w:rsidRDefault="00DD55BE" w:rsidP="00DD55BE">
      <w:pPr>
        <w:spacing w:after="240" w:line="276" w:lineRule="auto"/>
        <w:jc w:val="both"/>
        <w:rPr>
          <w:rFonts w:ascii="Arial" w:hAnsi="Arial" w:cs="Arial"/>
        </w:rPr>
      </w:pPr>
      <w:r w:rsidRPr="00DD55BE">
        <w:rPr>
          <w:rFonts w:ascii="Arial" w:hAnsi="Arial" w:cs="Arial"/>
        </w:rPr>
        <w:t xml:space="preserve">- Total du passif </w:t>
      </w:r>
      <w:r w:rsidRPr="00DD55BE">
        <w:rPr>
          <w:rFonts w:ascii="Arial" w:hAnsi="Arial" w:cs="Arial"/>
        </w:rPr>
        <w:tab/>
      </w:r>
      <w:r w:rsidR="009713CF">
        <w:rPr>
          <w:rFonts w:ascii="Arial" w:hAnsi="Arial" w:cs="Arial"/>
        </w:rPr>
        <w:t xml:space="preserve">109.240 </w:t>
      </w:r>
      <w:r w:rsidRPr="00DD55BE">
        <w:rPr>
          <w:rFonts w:ascii="Arial" w:hAnsi="Arial" w:cs="Arial"/>
        </w:rPr>
        <w:t>euros</w:t>
      </w:r>
    </w:p>
    <w:p w14:paraId="5833DE80" w14:textId="77777777" w:rsidR="00DD55BE" w:rsidRPr="00DD55BE" w:rsidRDefault="00DD55BE" w:rsidP="00DD55BE">
      <w:pPr>
        <w:spacing w:after="240" w:line="276" w:lineRule="auto"/>
        <w:jc w:val="both"/>
        <w:rPr>
          <w:rFonts w:ascii="Arial" w:hAnsi="Arial" w:cs="Arial"/>
        </w:rPr>
      </w:pPr>
      <w:r w:rsidRPr="00DD55BE">
        <w:rPr>
          <w:rFonts w:ascii="Arial" w:hAnsi="Arial" w:cs="Arial"/>
        </w:rPr>
        <w:tab/>
        <w:t>=============</w:t>
      </w:r>
    </w:p>
    <w:p w14:paraId="58EBB827" w14:textId="482EE6BD" w:rsidR="00DD55BE" w:rsidRPr="00DD55BE" w:rsidRDefault="00DD55BE" w:rsidP="00DD55BE">
      <w:pPr>
        <w:spacing w:after="240" w:line="276" w:lineRule="auto"/>
        <w:jc w:val="both"/>
        <w:rPr>
          <w:rFonts w:ascii="Arial" w:hAnsi="Arial" w:cs="Arial"/>
        </w:rPr>
      </w:pPr>
      <w:r w:rsidRPr="00DD55BE">
        <w:rPr>
          <w:rFonts w:ascii="Arial" w:hAnsi="Arial" w:cs="Arial"/>
        </w:rPr>
        <w:t xml:space="preserve">Soit un actif net apporté de </w:t>
      </w:r>
      <w:r w:rsidR="002146AB">
        <w:rPr>
          <w:rFonts w:ascii="Arial" w:hAnsi="Arial" w:cs="Arial"/>
        </w:rPr>
        <w:t>387 </w:t>
      </w:r>
      <w:proofErr w:type="gramStart"/>
      <w:r w:rsidR="002146AB">
        <w:rPr>
          <w:rFonts w:ascii="Arial" w:hAnsi="Arial" w:cs="Arial"/>
        </w:rPr>
        <w:t>73</w:t>
      </w:r>
      <w:r w:rsidR="00B17FE9">
        <w:rPr>
          <w:rFonts w:ascii="Arial" w:hAnsi="Arial" w:cs="Arial"/>
        </w:rPr>
        <w:t>0</w:t>
      </w:r>
      <w:r w:rsidR="002146AB">
        <w:rPr>
          <w:rFonts w:ascii="Arial" w:hAnsi="Arial" w:cs="Arial"/>
        </w:rPr>
        <w:t xml:space="preserve"> </w:t>
      </w:r>
      <w:r w:rsidR="009713CF">
        <w:rPr>
          <w:rFonts w:ascii="Arial" w:hAnsi="Arial" w:cs="Arial"/>
        </w:rPr>
        <w:t xml:space="preserve"> </w:t>
      </w:r>
      <w:r w:rsidRPr="00DD55BE">
        <w:rPr>
          <w:rFonts w:ascii="Arial" w:hAnsi="Arial" w:cs="Arial"/>
        </w:rPr>
        <w:t>euros</w:t>
      </w:r>
      <w:proofErr w:type="gramEnd"/>
    </w:p>
    <w:p w14:paraId="28BDA5DD" w14:textId="02DB0A51" w:rsidR="00DD55BE" w:rsidRDefault="00DD55BE" w:rsidP="00DD55BE">
      <w:pPr>
        <w:spacing w:after="240" w:line="276" w:lineRule="auto"/>
        <w:jc w:val="both"/>
        <w:rPr>
          <w:rFonts w:ascii="Arial" w:hAnsi="Arial" w:cs="Arial"/>
        </w:rPr>
      </w:pPr>
      <w:r w:rsidRPr="00DD55BE">
        <w:rPr>
          <w:rFonts w:ascii="Arial" w:hAnsi="Arial" w:cs="Arial"/>
        </w:rPr>
        <w:t>Il est fait observer que tous les éléments complémentaires qui s'avéreraient indispensables pour aboutir à une désignation précise et complète, en particulier en vue de l'accomplissement des formalités légales de publicité de la transmission résultant de l'apport, pourront faire l'objet d'états, tableaux, déclarations et de tous autres documents qui seront regroupés dans un acte additif aux présentes, établi contradictoirement entre les représentants qualifiés des deux</w:t>
      </w:r>
      <w:r w:rsidR="001E419C">
        <w:rPr>
          <w:rFonts w:ascii="Arial" w:hAnsi="Arial" w:cs="Arial"/>
        </w:rPr>
        <w:t xml:space="preserve"> Parties</w:t>
      </w:r>
      <w:r w:rsidRPr="00DD55BE">
        <w:rPr>
          <w:rFonts w:ascii="Arial" w:hAnsi="Arial" w:cs="Arial"/>
        </w:rPr>
        <w:t>.</w:t>
      </w:r>
    </w:p>
    <w:p w14:paraId="0A15D6B8" w14:textId="77777777" w:rsidR="001E419C" w:rsidRPr="00DD55BE" w:rsidRDefault="001E419C" w:rsidP="00DD55BE">
      <w:pPr>
        <w:spacing w:after="240" w:line="276" w:lineRule="auto"/>
        <w:jc w:val="both"/>
        <w:rPr>
          <w:rFonts w:ascii="Arial" w:hAnsi="Arial" w:cs="Arial"/>
        </w:rPr>
      </w:pPr>
    </w:p>
    <w:p w14:paraId="66C50234" w14:textId="12836674" w:rsidR="006F34F3" w:rsidRPr="00886018" w:rsidRDefault="006F34F3" w:rsidP="006F34F3">
      <w:pPr>
        <w:pStyle w:val="Paragraphedeliste"/>
        <w:keepNext/>
        <w:numPr>
          <w:ilvl w:val="0"/>
          <w:numId w:val="3"/>
        </w:numPr>
        <w:spacing w:after="240" w:line="276" w:lineRule="auto"/>
        <w:contextualSpacing w:val="0"/>
        <w:jc w:val="both"/>
        <w:rPr>
          <w:rFonts w:ascii="Arial" w:hAnsi="Arial" w:cs="Arial"/>
          <w:b/>
          <w:sz w:val="22"/>
          <w:szCs w:val="22"/>
        </w:rPr>
      </w:pPr>
      <w:r w:rsidRPr="00886018">
        <w:rPr>
          <w:rFonts w:ascii="Arial" w:hAnsi="Arial" w:cs="Arial"/>
          <w:b/>
          <w:sz w:val="22"/>
          <w:szCs w:val="22"/>
        </w:rPr>
        <w:t>EVALUATION DE L’APPORT</w:t>
      </w:r>
    </w:p>
    <w:p w14:paraId="0BB8FD40" w14:textId="050437FB" w:rsidR="006F34F3" w:rsidRPr="006F34F3" w:rsidRDefault="006F34F3" w:rsidP="005D7F21">
      <w:pPr>
        <w:spacing w:after="240" w:line="276" w:lineRule="auto"/>
        <w:jc w:val="both"/>
        <w:rPr>
          <w:rFonts w:ascii="Arial" w:hAnsi="Arial" w:cs="Arial"/>
          <w:b/>
          <w:bCs/>
        </w:rPr>
      </w:pPr>
      <w:r w:rsidRPr="006F34F3">
        <w:rPr>
          <w:rFonts w:ascii="Arial" w:hAnsi="Arial" w:cs="Arial"/>
          <w:b/>
          <w:bCs/>
        </w:rPr>
        <w:t>11.1 Evaluation à la valeur</w:t>
      </w:r>
      <w:r w:rsidR="00DD55BE">
        <w:rPr>
          <w:rFonts w:ascii="Arial" w:hAnsi="Arial" w:cs="Arial"/>
          <w:b/>
          <w:bCs/>
        </w:rPr>
        <w:t xml:space="preserve"> </w:t>
      </w:r>
      <w:proofErr w:type="gramStart"/>
      <w:r w:rsidR="00DD55BE">
        <w:rPr>
          <w:rFonts w:ascii="Arial" w:hAnsi="Arial" w:cs="Arial"/>
          <w:b/>
          <w:bCs/>
        </w:rPr>
        <w:t xml:space="preserve">comptable </w:t>
      </w:r>
      <w:r w:rsidRPr="006F34F3">
        <w:rPr>
          <w:rFonts w:ascii="Arial" w:hAnsi="Arial" w:cs="Arial"/>
          <w:b/>
          <w:bCs/>
        </w:rPr>
        <w:t> :</w:t>
      </w:r>
      <w:proofErr w:type="gramEnd"/>
    </w:p>
    <w:p w14:paraId="1B27E9CC" w14:textId="3AC93148" w:rsidR="004758CF" w:rsidRDefault="009713CF" w:rsidP="005D7F21">
      <w:pPr>
        <w:spacing w:after="240" w:line="276" w:lineRule="auto"/>
        <w:jc w:val="both"/>
        <w:rPr>
          <w:rFonts w:ascii="Arial" w:hAnsi="Arial" w:cs="Arial"/>
        </w:rPr>
      </w:pPr>
      <w:r>
        <w:rPr>
          <w:rFonts w:ascii="Arial" w:hAnsi="Arial" w:cs="Arial"/>
        </w:rPr>
        <w:t>L</w:t>
      </w:r>
      <w:r w:rsidR="004758CF">
        <w:rPr>
          <w:rFonts w:ascii="Arial" w:hAnsi="Arial" w:cs="Arial"/>
        </w:rPr>
        <w:t xml:space="preserve">a valeur </w:t>
      </w:r>
      <w:r w:rsidR="001E419C">
        <w:rPr>
          <w:rFonts w:ascii="Arial" w:hAnsi="Arial" w:cs="Arial"/>
        </w:rPr>
        <w:t xml:space="preserve">nette comptable de la Branche d’Activité apportée par </w:t>
      </w:r>
      <w:r w:rsidR="004758CF">
        <w:rPr>
          <w:rFonts w:ascii="Arial" w:hAnsi="Arial" w:cs="Arial"/>
        </w:rPr>
        <w:t xml:space="preserve">l’Apporteur, appréciée </w:t>
      </w:r>
      <w:r w:rsidR="001E419C">
        <w:rPr>
          <w:rFonts w:ascii="Arial" w:hAnsi="Arial" w:cs="Arial"/>
        </w:rPr>
        <w:t xml:space="preserve">à la date du 30/06/2023 </w:t>
      </w:r>
      <w:r w:rsidR="004758CF">
        <w:rPr>
          <w:rFonts w:ascii="Arial" w:hAnsi="Arial" w:cs="Arial"/>
        </w:rPr>
        <w:t xml:space="preserve">est estimée à </w:t>
      </w:r>
      <w:r w:rsidR="006E1E5A">
        <w:rPr>
          <w:rFonts w:ascii="Arial" w:hAnsi="Arial" w:cs="Arial"/>
        </w:rPr>
        <w:t>387 </w:t>
      </w:r>
      <w:proofErr w:type="gramStart"/>
      <w:r w:rsidR="006E1E5A">
        <w:rPr>
          <w:rFonts w:ascii="Arial" w:hAnsi="Arial" w:cs="Arial"/>
        </w:rPr>
        <w:t xml:space="preserve">730 </w:t>
      </w:r>
      <w:r>
        <w:rPr>
          <w:rFonts w:ascii="Arial" w:hAnsi="Arial" w:cs="Arial"/>
        </w:rPr>
        <w:t xml:space="preserve"> euros</w:t>
      </w:r>
      <w:proofErr w:type="gramEnd"/>
      <w:r w:rsidR="004758CF">
        <w:rPr>
          <w:rFonts w:ascii="Arial" w:hAnsi="Arial" w:cs="Arial"/>
        </w:rPr>
        <w:t>.</w:t>
      </w:r>
    </w:p>
    <w:p w14:paraId="6EB57E18" w14:textId="49609C3F" w:rsidR="001E419C" w:rsidRDefault="009713CF" w:rsidP="005D7F21">
      <w:pPr>
        <w:spacing w:after="240" w:line="276" w:lineRule="auto"/>
        <w:jc w:val="both"/>
        <w:rPr>
          <w:rFonts w:ascii="Arial" w:hAnsi="Arial" w:cs="Arial"/>
        </w:rPr>
      </w:pPr>
      <w:r>
        <w:rPr>
          <w:rFonts w:ascii="Arial" w:hAnsi="Arial" w:cs="Arial"/>
        </w:rPr>
        <w:t>Le commissaire aux apports désigné par décision de l’Associé unique de la Société AFFORPAH le 28 avril 2023 est appelé à émettre un rapport sur cette évaluation.</w:t>
      </w:r>
    </w:p>
    <w:p w14:paraId="6DA34C26" w14:textId="77777777" w:rsidR="001E419C" w:rsidRDefault="001E419C" w:rsidP="005D7F21">
      <w:pPr>
        <w:spacing w:after="240" w:line="276" w:lineRule="auto"/>
        <w:jc w:val="both"/>
        <w:rPr>
          <w:rFonts w:ascii="Arial" w:hAnsi="Arial" w:cs="Arial"/>
        </w:rPr>
      </w:pPr>
    </w:p>
    <w:bookmarkEnd w:id="3"/>
    <w:p w14:paraId="39FBACC4" w14:textId="77777777" w:rsidR="005D7F21" w:rsidRPr="00FB5C15" w:rsidRDefault="005D7F21" w:rsidP="005D7F21">
      <w:pPr>
        <w:pStyle w:val="Paragraphedeliste"/>
        <w:numPr>
          <w:ilvl w:val="0"/>
          <w:numId w:val="3"/>
        </w:numPr>
        <w:spacing w:after="240" w:line="276" w:lineRule="auto"/>
        <w:ind w:left="1560" w:hanging="1560"/>
        <w:jc w:val="both"/>
        <w:rPr>
          <w:rFonts w:ascii="Arial" w:hAnsi="Arial" w:cs="Arial"/>
          <w:b/>
          <w:bCs/>
          <w:sz w:val="22"/>
          <w:szCs w:val="22"/>
        </w:rPr>
      </w:pPr>
      <w:r w:rsidRPr="00FB5C15">
        <w:rPr>
          <w:rFonts w:ascii="Arial" w:hAnsi="Arial" w:cs="Arial"/>
          <w:b/>
          <w:bCs/>
          <w:sz w:val="22"/>
          <w:szCs w:val="22"/>
        </w:rPr>
        <w:t xml:space="preserve">DATE D’EFFET DE L’APPORT </w:t>
      </w:r>
    </w:p>
    <w:p w14:paraId="071FBA24" w14:textId="56400A1B" w:rsidR="005D7F21" w:rsidRPr="009713CF" w:rsidRDefault="003600B0" w:rsidP="005D7F21">
      <w:pPr>
        <w:spacing w:after="240" w:line="276" w:lineRule="auto"/>
        <w:jc w:val="both"/>
        <w:rPr>
          <w:rFonts w:ascii="Arial" w:hAnsi="Arial" w:cs="Arial"/>
        </w:rPr>
      </w:pPr>
      <w:r>
        <w:rPr>
          <w:rFonts w:ascii="Arial" w:hAnsi="Arial" w:cs="Arial"/>
        </w:rPr>
        <w:t>Il</w:t>
      </w:r>
      <w:r w:rsidR="005D7F21" w:rsidRPr="00C55294">
        <w:rPr>
          <w:rFonts w:ascii="Arial" w:hAnsi="Arial" w:cs="Arial"/>
        </w:rPr>
        <w:t xml:space="preserve"> est précisé que l’Apport aura, d’un point de vue </w:t>
      </w:r>
      <w:r w:rsidR="005D7F21" w:rsidRPr="009713CF">
        <w:rPr>
          <w:rFonts w:ascii="Arial" w:hAnsi="Arial" w:cs="Arial"/>
        </w:rPr>
        <w:t xml:space="preserve">juridique, un effet au </w:t>
      </w:r>
      <w:r w:rsidRPr="003A0C05">
        <w:rPr>
          <w:rFonts w:ascii="Arial" w:hAnsi="Arial" w:cs="Arial"/>
        </w:rPr>
        <w:t>30 septembre 2023</w:t>
      </w:r>
      <w:r w:rsidR="001E419C" w:rsidRPr="009713CF">
        <w:rPr>
          <w:rFonts w:ascii="Arial" w:hAnsi="Arial" w:cs="Arial"/>
        </w:rPr>
        <w:t xml:space="preserve"> et un effet comptable et </w:t>
      </w:r>
      <w:r w:rsidR="001E419C" w:rsidRPr="003A0C05">
        <w:rPr>
          <w:rFonts w:ascii="Arial" w:hAnsi="Arial" w:cs="Arial"/>
        </w:rPr>
        <w:t>fiscal rétroactif à la date du 30/06/2023</w:t>
      </w:r>
      <w:r w:rsidR="005D7F21" w:rsidRPr="003A0C05">
        <w:rPr>
          <w:rFonts w:ascii="Arial" w:hAnsi="Arial" w:cs="Arial"/>
        </w:rPr>
        <w:t>.</w:t>
      </w:r>
    </w:p>
    <w:p w14:paraId="6734AFDF" w14:textId="4C0223DF" w:rsidR="005D7F21" w:rsidRPr="00FB5C15" w:rsidRDefault="005D7F21" w:rsidP="005D7F21">
      <w:pPr>
        <w:spacing w:after="240" w:line="276" w:lineRule="auto"/>
        <w:jc w:val="both"/>
        <w:rPr>
          <w:rFonts w:ascii="Arial" w:hAnsi="Arial" w:cs="Arial"/>
        </w:rPr>
      </w:pPr>
      <w:r w:rsidRPr="009713CF">
        <w:rPr>
          <w:rFonts w:ascii="Arial" w:hAnsi="Arial" w:cs="Arial"/>
        </w:rPr>
        <w:t xml:space="preserve">En conséquence, les opérations se rapportant aux éléments transmis au titre du présent Apport et réalisées par l’Apporteur </w:t>
      </w:r>
      <w:r w:rsidRPr="003A0C05">
        <w:rPr>
          <w:rFonts w:ascii="Arial" w:hAnsi="Arial" w:cs="Arial"/>
        </w:rPr>
        <w:t xml:space="preserve">à compter </w:t>
      </w:r>
      <w:r w:rsidR="001E419C" w:rsidRPr="003A0C05">
        <w:rPr>
          <w:rFonts w:ascii="Arial" w:hAnsi="Arial" w:cs="Arial"/>
        </w:rPr>
        <w:t>du 30 juin 2023</w:t>
      </w:r>
      <w:r w:rsidR="001E419C" w:rsidRPr="009713CF">
        <w:rPr>
          <w:rFonts w:ascii="Arial" w:hAnsi="Arial" w:cs="Arial"/>
        </w:rPr>
        <w:t xml:space="preserve"> </w:t>
      </w:r>
      <w:r w:rsidRPr="009713CF">
        <w:rPr>
          <w:rFonts w:ascii="Arial" w:hAnsi="Arial" w:cs="Arial"/>
        </w:rPr>
        <w:t xml:space="preserve">seront considérées </w:t>
      </w:r>
      <w:r w:rsidR="001E419C" w:rsidRPr="009713CF">
        <w:rPr>
          <w:rFonts w:ascii="Arial" w:hAnsi="Arial" w:cs="Arial"/>
        </w:rPr>
        <w:t xml:space="preserve">d’un point de vue comptable et fiscal </w:t>
      </w:r>
      <w:r w:rsidRPr="009713CF">
        <w:rPr>
          <w:rFonts w:ascii="Arial" w:hAnsi="Arial" w:cs="Arial"/>
        </w:rPr>
        <w:t xml:space="preserve">comme étant faites </w:t>
      </w:r>
      <w:r w:rsidR="003B2400" w:rsidRPr="009713CF">
        <w:rPr>
          <w:rFonts w:ascii="Arial" w:hAnsi="Arial" w:cs="Arial"/>
        </w:rPr>
        <w:t xml:space="preserve">par le </w:t>
      </w:r>
      <w:r w:rsidRPr="009713CF">
        <w:rPr>
          <w:rFonts w:ascii="Arial" w:hAnsi="Arial" w:cs="Arial"/>
        </w:rPr>
        <w:t>Bénéficiaire</w:t>
      </w:r>
      <w:r w:rsidRPr="00FB5C15">
        <w:rPr>
          <w:rFonts w:ascii="Arial" w:hAnsi="Arial" w:cs="Arial"/>
        </w:rPr>
        <w:t>.</w:t>
      </w:r>
    </w:p>
    <w:p w14:paraId="562EE69F" w14:textId="20CD8050" w:rsidR="004758CF" w:rsidRDefault="003600B0" w:rsidP="0049431B">
      <w:pPr>
        <w:spacing w:after="360" w:line="276" w:lineRule="auto"/>
        <w:jc w:val="both"/>
        <w:rPr>
          <w:rFonts w:ascii="Arial" w:hAnsi="Arial" w:cs="Arial"/>
          <w:b/>
          <w:bCs/>
          <w:highlight w:val="lightGray"/>
        </w:rPr>
      </w:pPr>
      <w:r>
        <w:rPr>
          <w:rFonts w:ascii="Arial" w:hAnsi="Arial" w:cs="Arial"/>
        </w:rPr>
        <w:t>L</w:t>
      </w:r>
      <w:r w:rsidR="005D7F21" w:rsidRPr="00FB5C15">
        <w:rPr>
          <w:rFonts w:ascii="Arial" w:hAnsi="Arial" w:cs="Arial"/>
        </w:rPr>
        <w:t>’Apporteur transmettra au Bénéficiaire tous les éléments composant la Branche d’Activité dans l’état où lesdits éléments se trouveront à la Date de Réalisation.</w:t>
      </w:r>
    </w:p>
    <w:p w14:paraId="5B92AA9A" w14:textId="3B9B76F2" w:rsidR="005D7F21" w:rsidRPr="0049431B" w:rsidRDefault="005D7F21" w:rsidP="0049431B">
      <w:pPr>
        <w:pStyle w:val="Paragraphedeliste"/>
        <w:numPr>
          <w:ilvl w:val="0"/>
          <w:numId w:val="3"/>
        </w:numPr>
        <w:spacing w:after="240" w:line="276" w:lineRule="auto"/>
        <w:ind w:left="1560" w:hanging="1560"/>
        <w:jc w:val="both"/>
        <w:rPr>
          <w:rFonts w:ascii="Arial" w:hAnsi="Arial" w:cs="Arial"/>
          <w:b/>
          <w:bCs/>
          <w:sz w:val="22"/>
          <w:szCs w:val="22"/>
        </w:rPr>
      </w:pPr>
      <w:r w:rsidRPr="0049431B">
        <w:rPr>
          <w:rFonts w:ascii="Arial" w:hAnsi="Arial" w:cs="Arial"/>
          <w:b/>
          <w:bCs/>
          <w:sz w:val="22"/>
          <w:szCs w:val="22"/>
        </w:rPr>
        <w:t>PROPRIETE ET JOUISSANCE</w:t>
      </w:r>
    </w:p>
    <w:p w14:paraId="24A7BEC6" w14:textId="77777777" w:rsidR="005D7F21" w:rsidRDefault="005D7F21" w:rsidP="005D7F21">
      <w:pPr>
        <w:spacing w:after="240" w:line="276" w:lineRule="auto"/>
        <w:jc w:val="both"/>
        <w:rPr>
          <w:rFonts w:ascii="Arial" w:hAnsi="Arial" w:cs="Arial"/>
        </w:rPr>
      </w:pPr>
      <w:r w:rsidRPr="00FB5C15">
        <w:rPr>
          <w:rFonts w:ascii="Arial" w:hAnsi="Arial" w:cs="Arial"/>
        </w:rPr>
        <w:t>Le Bénéficiaire sera propriétaire et entrera en possession des biens et droits apportés au titre de l’Apport, y compris ceux qui auraient été omis, soit aux présentes, soit dans la comptabilité de cette société, à compter du jour où l’Apport sera devenu définitif.</w:t>
      </w:r>
    </w:p>
    <w:p w14:paraId="524E69D3" w14:textId="00DCA302" w:rsidR="005D7F21" w:rsidRPr="00FB5C15" w:rsidRDefault="005D7F21" w:rsidP="005D7F21">
      <w:pPr>
        <w:spacing w:after="240" w:line="276" w:lineRule="auto"/>
        <w:jc w:val="both"/>
        <w:rPr>
          <w:rFonts w:ascii="Arial" w:hAnsi="Arial" w:cs="Arial"/>
        </w:rPr>
      </w:pPr>
      <w:r w:rsidRPr="00FB5C15">
        <w:rPr>
          <w:rFonts w:ascii="Arial" w:hAnsi="Arial" w:cs="Arial"/>
        </w:rPr>
        <w:t xml:space="preserve">L’Apport prenant effet </w:t>
      </w:r>
      <w:r w:rsidRPr="008A3977">
        <w:rPr>
          <w:rFonts w:ascii="Arial" w:hAnsi="Arial" w:cs="Arial"/>
        </w:rPr>
        <w:t xml:space="preserve">au </w:t>
      </w:r>
      <w:r w:rsidR="0021795F">
        <w:rPr>
          <w:rFonts w:ascii="Arial" w:hAnsi="Arial" w:cs="Arial"/>
        </w:rPr>
        <w:t>30 septembre 2023</w:t>
      </w:r>
      <w:r w:rsidRPr="008A3977">
        <w:rPr>
          <w:rFonts w:ascii="Arial" w:hAnsi="Arial" w:cs="Arial"/>
        </w:rPr>
        <w:t xml:space="preserve"> tou</w:t>
      </w:r>
      <w:r w:rsidRPr="00FB5C15">
        <w:rPr>
          <w:rFonts w:ascii="Arial" w:hAnsi="Arial" w:cs="Arial"/>
        </w:rPr>
        <w:t xml:space="preserve">tes les opérations actives et passives engagées pour l’exploitation de la Branche d’Activité, effectuées par l’Apporteur à compter de cette date seront réputées de plein droit comme ayant été accomplies pour le compte exclusif </w:t>
      </w:r>
      <w:r w:rsidRPr="00FB5C15">
        <w:rPr>
          <w:rFonts w:ascii="Arial" w:hAnsi="Arial" w:cs="Arial"/>
        </w:rPr>
        <w:lastRenderedPageBreak/>
        <w:t>du Bénéficiaire qui les reprendra dans ses états financiers, et le résultat ainsi généré par la Branche d’Activité sera de plein droit réputé réalisé par le Bénéficiaire, sans qu’il soit besoin d’ajuster les valeurs d’apport mentionnées ci-dessus.</w:t>
      </w:r>
    </w:p>
    <w:p w14:paraId="253EB0D3" w14:textId="77777777" w:rsidR="005D7F21" w:rsidRPr="00FB5C15" w:rsidRDefault="005D7F21" w:rsidP="005D7F21">
      <w:pPr>
        <w:spacing w:after="240" w:line="276" w:lineRule="auto"/>
        <w:jc w:val="both"/>
        <w:rPr>
          <w:rFonts w:ascii="Arial" w:hAnsi="Arial" w:cs="Arial"/>
        </w:rPr>
      </w:pPr>
      <w:r w:rsidRPr="00FB5C15">
        <w:rPr>
          <w:rFonts w:ascii="Arial" w:hAnsi="Arial" w:cs="Arial"/>
        </w:rPr>
        <w:t xml:space="preserve">En conséquence de ce qui précède, le Bénéficiaire accepte de prendre, le jour où </w:t>
      </w:r>
      <w:r>
        <w:rPr>
          <w:rFonts w:ascii="Arial" w:hAnsi="Arial" w:cs="Arial"/>
        </w:rPr>
        <w:t>il</w:t>
      </w:r>
      <w:r w:rsidRPr="00FB5C15">
        <w:rPr>
          <w:rFonts w:ascii="Arial" w:hAnsi="Arial" w:cs="Arial"/>
        </w:rPr>
        <w:t xml:space="preserve"> entrera effectivement en possession des biens apportés, tous les actifs et passifs, tels qu'ils existeront alors et comme tenant lieu de ceux désignés dans le Traité</w:t>
      </w:r>
      <w:r>
        <w:rPr>
          <w:rFonts w:ascii="Arial" w:hAnsi="Arial" w:cs="Arial"/>
        </w:rPr>
        <w:t>.</w:t>
      </w:r>
    </w:p>
    <w:p w14:paraId="71125B14" w14:textId="77777777" w:rsidR="005D7F21" w:rsidRPr="00AF715D" w:rsidRDefault="005D7F21" w:rsidP="005D7F21">
      <w:pPr>
        <w:spacing w:after="240" w:line="276" w:lineRule="auto"/>
        <w:jc w:val="both"/>
        <w:rPr>
          <w:rFonts w:ascii="Arial" w:hAnsi="Arial" w:cs="Arial"/>
        </w:rPr>
      </w:pPr>
      <w:r w:rsidRPr="00FB5C15">
        <w:rPr>
          <w:rFonts w:ascii="Arial" w:hAnsi="Arial" w:cs="Arial"/>
        </w:rPr>
        <w:t xml:space="preserve">D'une manière générale, le Bénéficiaire sera subrogé purement et simplement, dans tous les droits, actions, obligations et engagements divers de l’Apporteur, dans la mesure où ces droits, </w:t>
      </w:r>
      <w:r w:rsidRPr="00AF715D">
        <w:rPr>
          <w:rFonts w:ascii="Arial" w:hAnsi="Arial" w:cs="Arial"/>
        </w:rPr>
        <w:t>actions, obligations et engagements se rapportent aux biens faisant l'objet de l’Apport.</w:t>
      </w:r>
    </w:p>
    <w:p w14:paraId="683CF298" w14:textId="77777777" w:rsidR="005D7F21" w:rsidRPr="00FB5C15" w:rsidRDefault="005D7F21" w:rsidP="005D7F21">
      <w:pPr>
        <w:spacing w:after="240" w:line="276" w:lineRule="auto"/>
        <w:jc w:val="both"/>
        <w:rPr>
          <w:rFonts w:ascii="Arial" w:hAnsi="Arial" w:cs="Arial"/>
        </w:rPr>
      </w:pPr>
      <w:r w:rsidRPr="00AF715D">
        <w:rPr>
          <w:rFonts w:ascii="Arial" w:hAnsi="Arial" w:cs="Arial"/>
        </w:rPr>
        <w:t xml:space="preserve">Le Bénéficiaire déclare bien connaître et accepter les modifications intervenues ou sur le point d'intervenir entre </w:t>
      </w:r>
      <w:r>
        <w:rPr>
          <w:rFonts w:ascii="Arial" w:hAnsi="Arial" w:cs="Arial"/>
        </w:rPr>
        <w:t>ce jour</w:t>
      </w:r>
      <w:r w:rsidRPr="00AF715D">
        <w:rPr>
          <w:rFonts w:ascii="Arial" w:hAnsi="Arial" w:cs="Arial"/>
        </w:rPr>
        <w:t xml:space="preserve"> et la Date de Réalisation, dans la consistance des actifs apportés ou du passif pris en charge.</w:t>
      </w:r>
    </w:p>
    <w:p w14:paraId="42F62268" w14:textId="438A305D" w:rsidR="005D7F21" w:rsidRDefault="005D7F21" w:rsidP="00AC1E45">
      <w:pPr>
        <w:spacing w:after="360" w:line="276" w:lineRule="auto"/>
        <w:jc w:val="both"/>
        <w:rPr>
          <w:rFonts w:ascii="Arial" w:hAnsi="Arial" w:cs="Arial"/>
        </w:rPr>
      </w:pPr>
      <w:r w:rsidRPr="00FB5C15">
        <w:rPr>
          <w:rFonts w:ascii="Arial" w:hAnsi="Arial" w:cs="Arial"/>
        </w:rPr>
        <w:t>A cet égard, la Société Bénéficiaire se reportera à la comptabilité tenue par l’Apporteur.</w:t>
      </w:r>
    </w:p>
    <w:p w14:paraId="7792C19A" w14:textId="77777777" w:rsidR="005D7F21" w:rsidRPr="00FB5C15" w:rsidRDefault="005D7F21" w:rsidP="005D7F21">
      <w:pPr>
        <w:pStyle w:val="Paragraphedeliste"/>
        <w:numPr>
          <w:ilvl w:val="0"/>
          <w:numId w:val="3"/>
        </w:numPr>
        <w:spacing w:after="240" w:line="276" w:lineRule="auto"/>
        <w:ind w:left="1560" w:hanging="1560"/>
        <w:jc w:val="both"/>
        <w:rPr>
          <w:rFonts w:ascii="Arial" w:hAnsi="Arial" w:cs="Arial"/>
          <w:b/>
          <w:bCs/>
          <w:sz w:val="22"/>
          <w:szCs w:val="22"/>
        </w:rPr>
      </w:pPr>
      <w:r w:rsidRPr="00FB5C15">
        <w:rPr>
          <w:rFonts w:ascii="Arial" w:hAnsi="Arial" w:cs="Arial"/>
          <w:b/>
          <w:bCs/>
          <w:sz w:val="22"/>
          <w:szCs w:val="22"/>
        </w:rPr>
        <w:t>REMUNERATION DE L’APPORT</w:t>
      </w:r>
    </w:p>
    <w:p w14:paraId="4613F731" w14:textId="7F216C9F" w:rsidR="00B65560" w:rsidRDefault="0021795F" w:rsidP="00B65560">
      <w:pPr>
        <w:spacing w:after="240" w:line="276" w:lineRule="auto"/>
        <w:jc w:val="both"/>
        <w:rPr>
          <w:rFonts w:ascii="Arial" w:hAnsi="Arial" w:cs="Arial"/>
        </w:rPr>
      </w:pPr>
      <w:r>
        <w:rPr>
          <w:rFonts w:ascii="Arial" w:hAnsi="Arial" w:cs="Arial"/>
        </w:rPr>
        <w:t>I</w:t>
      </w:r>
      <w:r w:rsidR="005D7F21" w:rsidRPr="00FB5C15">
        <w:rPr>
          <w:rFonts w:ascii="Arial" w:hAnsi="Arial" w:cs="Arial"/>
        </w:rPr>
        <w:t xml:space="preserve">l sera procédé à une augmentation du capital social du Bénéficiaire en contrepartie de l’Apport réalisé par </w:t>
      </w:r>
      <w:proofErr w:type="gramStart"/>
      <w:r w:rsidR="005D7F21" w:rsidRPr="00FB5C15">
        <w:rPr>
          <w:rFonts w:ascii="Arial" w:hAnsi="Arial" w:cs="Arial"/>
        </w:rPr>
        <w:t xml:space="preserve">l’Apporteur, </w:t>
      </w:r>
      <w:r w:rsidR="00B65560">
        <w:rPr>
          <w:rFonts w:ascii="Arial" w:hAnsi="Arial" w:cs="Arial"/>
        </w:rPr>
        <w:t xml:space="preserve"> soit</w:t>
      </w:r>
      <w:proofErr w:type="gramEnd"/>
      <w:r w:rsidR="00B65560">
        <w:rPr>
          <w:rFonts w:ascii="Arial" w:hAnsi="Arial" w:cs="Arial"/>
        </w:rPr>
        <w:t xml:space="preserve"> </w:t>
      </w:r>
      <w:r w:rsidR="00B17FE9">
        <w:rPr>
          <w:rFonts w:ascii="Arial" w:hAnsi="Arial" w:cs="Arial"/>
        </w:rPr>
        <w:t xml:space="preserve">38 773 </w:t>
      </w:r>
      <w:r w:rsidR="00B65560">
        <w:rPr>
          <w:rFonts w:ascii="Arial" w:hAnsi="Arial" w:cs="Arial"/>
        </w:rPr>
        <w:t xml:space="preserve">actions </w:t>
      </w:r>
      <w:r w:rsidR="00B65560" w:rsidRPr="00B65560">
        <w:rPr>
          <w:rFonts w:ascii="Arial" w:hAnsi="Arial" w:cs="Arial"/>
        </w:rPr>
        <w:t>de 10 euros de valeur nominale chacune, entièrement libérées, créées par la société</w:t>
      </w:r>
      <w:r w:rsidR="00B65560">
        <w:rPr>
          <w:rFonts w:ascii="Arial" w:hAnsi="Arial" w:cs="Arial"/>
        </w:rPr>
        <w:t xml:space="preserve"> AFFORPAH </w:t>
      </w:r>
      <w:r w:rsidR="00B65560" w:rsidRPr="00B65560">
        <w:rPr>
          <w:rFonts w:ascii="Arial" w:hAnsi="Arial" w:cs="Arial"/>
        </w:rPr>
        <w:t>, qui augmentera ainsi son capital de</w:t>
      </w:r>
      <w:r w:rsidR="00B65560">
        <w:rPr>
          <w:rFonts w:ascii="Arial" w:hAnsi="Arial" w:cs="Arial"/>
        </w:rPr>
        <w:t xml:space="preserve"> </w:t>
      </w:r>
      <w:r w:rsidR="00B17FE9">
        <w:rPr>
          <w:rFonts w:ascii="Arial" w:hAnsi="Arial" w:cs="Arial"/>
        </w:rPr>
        <w:t xml:space="preserve">387 730 </w:t>
      </w:r>
      <w:r w:rsidR="009713CF">
        <w:rPr>
          <w:rFonts w:ascii="Arial" w:hAnsi="Arial" w:cs="Arial"/>
        </w:rPr>
        <w:t>euros</w:t>
      </w:r>
      <w:r w:rsidR="00B65560" w:rsidRPr="00B65560">
        <w:rPr>
          <w:rFonts w:ascii="Arial" w:hAnsi="Arial" w:cs="Arial"/>
        </w:rPr>
        <w:t xml:space="preserve">, pour le porter de </w:t>
      </w:r>
      <w:r w:rsidR="00B65560">
        <w:rPr>
          <w:rFonts w:ascii="Arial" w:hAnsi="Arial" w:cs="Arial"/>
        </w:rPr>
        <w:t>5</w:t>
      </w:r>
      <w:r w:rsidR="00B65560" w:rsidRPr="00B65560">
        <w:rPr>
          <w:rFonts w:ascii="Arial" w:hAnsi="Arial" w:cs="Arial"/>
        </w:rPr>
        <w:t xml:space="preserve"> 000 euros à </w:t>
      </w:r>
      <w:r w:rsidR="00B17FE9">
        <w:rPr>
          <w:rFonts w:ascii="Arial" w:hAnsi="Arial" w:cs="Arial"/>
        </w:rPr>
        <w:t xml:space="preserve">392 730 </w:t>
      </w:r>
      <w:r w:rsidR="00B65560" w:rsidRPr="00B65560">
        <w:rPr>
          <w:rFonts w:ascii="Arial" w:hAnsi="Arial" w:cs="Arial"/>
        </w:rPr>
        <w:t>euros.</w:t>
      </w:r>
    </w:p>
    <w:p w14:paraId="7DAF54D5" w14:textId="61331385" w:rsidR="00043BC7" w:rsidRPr="00B65560" w:rsidRDefault="00043BC7" w:rsidP="00B65560">
      <w:pPr>
        <w:spacing w:after="240" w:line="276" w:lineRule="auto"/>
        <w:jc w:val="both"/>
        <w:rPr>
          <w:rFonts w:ascii="Arial" w:hAnsi="Arial" w:cs="Arial"/>
        </w:rPr>
      </w:pPr>
      <w:r>
        <w:rPr>
          <w:rFonts w:ascii="Arial" w:hAnsi="Arial" w:cs="Arial"/>
        </w:rPr>
        <w:t>L’apport ne donne pas lieu à la constatation d’une prime d’émission.</w:t>
      </w:r>
    </w:p>
    <w:p w14:paraId="7A36DEDD" w14:textId="7EBF00FE" w:rsidR="00B65560" w:rsidRPr="00B65560" w:rsidRDefault="00B65560" w:rsidP="00B65560">
      <w:pPr>
        <w:spacing w:after="240" w:line="276" w:lineRule="auto"/>
        <w:jc w:val="both"/>
        <w:rPr>
          <w:rFonts w:ascii="Arial" w:hAnsi="Arial" w:cs="Arial"/>
        </w:rPr>
      </w:pPr>
      <w:r w:rsidRPr="00B65560">
        <w:rPr>
          <w:rFonts w:ascii="Arial" w:hAnsi="Arial" w:cs="Arial"/>
        </w:rPr>
        <w:t xml:space="preserve">Les </w:t>
      </w:r>
      <w:r w:rsidR="00B17FE9">
        <w:rPr>
          <w:rFonts w:ascii="Arial" w:hAnsi="Arial" w:cs="Arial"/>
        </w:rPr>
        <w:t xml:space="preserve">38 773 </w:t>
      </w:r>
      <w:r w:rsidRPr="00B65560">
        <w:rPr>
          <w:rFonts w:ascii="Arial" w:hAnsi="Arial" w:cs="Arial"/>
        </w:rPr>
        <w:t>actions nouvelles seront créées au jour de la réalisation définitive de l’apport</w:t>
      </w:r>
      <w:r>
        <w:rPr>
          <w:rFonts w:ascii="Arial" w:hAnsi="Arial" w:cs="Arial"/>
        </w:rPr>
        <w:t>, soit le 30 septembre 2023</w:t>
      </w:r>
      <w:r w:rsidRPr="00B65560">
        <w:rPr>
          <w:rFonts w:ascii="Arial" w:hAnsi="Arial" w:cs="Arial"/>
        </w:rPr>
        <w:t xml:space="preserve"> et entièrement assimilées aux titres déjà existants. Elles seront soumises à toutes les dispositions statutaires de la société bénéficiaire, jouiront des mêmes droits et supporteront les mêmes charges.</w:t>
      </w:r>
    </w:p>
    <w:p w14:paraId="69F03C5E" w14:textId="067FAF81" w:rsidR="00B65560" w:rsidRDefault="00B65560" w:rsidP="00B65560">
      <w:pPr>
        <w:spacing w:after="240" w:line="276" w:lineRule="auto"/>
        <w:jc w:val="both"/>
        <w:rPr>
          <w:rFonts w:ascii="Arial" w:hAnsi="Arial" w:cs="Arial"/>
        </w:rPr>
      </w:pPr>
      <w:r w:rsidRPr="00B65560">
        <w:rPr>
          <w:rFonts w:ascii="Arial" w:hAnsi="Arial" w:cs="Arial"/>
        </w:rPr>
        <w:t>Il n'existe pas de différence entre le montant net des apports et la valeur nominale des actions créées à titre d'augmentation de capital par la société</w:t>
      </w:r>
      <w:r>
        <w:rPr>
          <w:rFonts w:ascii="Arial" w:hAnsi="Arial" w:cs="Arial"/>
        </w:rPr>
        <w:t xml:space="preserve"> AFFORPAH</w:t>
      </w:r>
      <w:r w:rsidRPr="00B65560">
        <w:rPr>
          <w:rFonts w:ascii="Arial" w:hAnsi="Arial" w:cs="Arial"/>
        </w:rPr>
        <w:t xml:space="preserve">, cette dernière n'ayant eu à ce jour aucune activité et la valeur de chacune de </w:t>
      </w:r>
      <w:proofErr w:type="gramStart"/>
      <w:r w:rsidRPr="00B65560">
        <w:rPr>
          <w:rFonts w:ascii="Arial" w:hAnsi="Arial" w:cs="Arial"/>
        </w:rPr>
        <w:t>ses actions correspondant</w:t>
      </w:r>
      <w:proofErr w:type="gramEnd"/>
      <w:r w:rsidRPr="00B65560">
        <w:rPr>
          <w:rFonts w:ascii="Arial" w:hAnsi="Arial" w:cs="Arial"/>
        </w:rPr>
        <w:t xml:space="preserve"> donc seulement à la valeur nominale. Il n'y aura donc pas lieu de constituer une prime d'apport.</w:t>
      </w:r>
    </w:p>
    <w:p w14:paraId="6B7C951E" w14:textId="547EC7DB" w:rsidR="00B17FE9" w:rsidRDefault="00B17FE9">
      <w:pPr>
        <w:rPr>
          <w:rFonts w:ascii="Arial" w:hAnsi="Arial" w:cs="Arial"/>
        </w:rPr>
      </w:pPr>
      <w:r>
        <w:rPr>
          <w:rFonts w:ascii="Arial" w:hAnsi="Arial" w:cs="Arial"/>
        </w:rPr>
        <w:br w:type="page"/>
      </w:r>
    </w:p>
    <w:p w14:paraId="1EC603BD" w14:textId="77777777" w:rsidR="008F4896" w:rsidRPr="00B65560" w:rsidRDefault="008F4896" w:rsidP="00B65560">
      <w:pPr>
        <w:spacing w:after="240" w:line="276" w:lineRule="auto"/>
        <w:jc w:val="both"/>
        <w:rPr>
          <w:rFonts w:ascii="Arial" w:hAnsi="Arial" w:cs="Arial"/>
        </w:rPr>
      </w:pPr>
    </w:p>
    <w:p w14:paraId="05F1BA6C" w14:textId="77777777" w:rsidR="005D7F21" w:rsidRPr="00FB5C15" w:rsidRDefault="005D7F21" w:rsidP="005D7F21">
      <w:pPr>
        <w:pStyle w:val="Paragraphedeliste"/>
        <w:numPr>
          <w:ilvl w:val="0"/>
          <w:numId w:val="3"/>
        </w:numPr>
        <w:spacing w:after="240" w:line="276" w:lineRule="auto"/>
        <w:ind w:left="1559" w:hanging="1559"/>
        <w:contextualSpacing w:val="0"/>
        <w:jc w:val="both"/>
        <w:rPr>
          <w:rFonts w:ascii="Arial" w:hAnsi="Arial" w:cs="Arial"/>
          <w:b/>
          <w:bCs/>
          <w:sz w:val="22"/>
          <w:szCs w:val="22"/>
        </w:rPr>
      </w:pPr>
      <w:r w:rsidRPr="00FB5C15">
        <w:rPr>
          <w:rFonts w:ascii="Arial" w:hAnsi="Arial" w:cs="Arial"/>
          <w:b/>
          <w:bCs/>
          <w:sz w:val="22"/>
          <w:szCs w:val="22"/>
        </w:rPr>
        <w:t>MODALITES DE L’APPORT</w:t>
      </w:r>
    </w:p>
    <w:p w14:paraId="25896F9E"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Déclarations de l’Apporteur</w:t>
      </w:r>
    </w:p>
    <w:p w14:paraId="248BC496" w14:textId="77777777" w:rsidR="005D7F21" w:rsidRPr="00FB5C15" w:rsidRDefault="005D7F21" w:rsidP="005D7F21">
      <w:pPr>
        <w:spacing w:after="240" w:line="276" w:lineRule="auto"/>
        <w:jc w:val="both"/>
        <w:rPr>
          <w:rFonts w:ascii="Arial" w:hAnsi="Arial" w:cs="Arial"/>
        </w:rPr>
      </w:pPr>
      <w:r w:rsidRPr="00FB5C15">
        <w:rPr>
          <w:rFonts w:ascii="Arial" w:hAnsi="Arial" w:cs="Arial"/>
        </w:rPr>
        <w:t>Dans le cadre de l’Apport, l’Apporteur fait les déclarations suivantes à la date des présentes et à la Date de Réalisation :</w:t>
      </w:r>
    </w:p>
    <w:p w14:paraId="21016D36"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n’est pas en état de cessation des paiements, n’a jamais été déclaré en état de liquidation judiciaire et ne se trouve pas actuellement sous le coup d’une procédure de redressement judiciaire ou de sauvegarde et, de manière générale, il a la pleine capacité de disposer de ses droits et biens ;</w:t>
      </w:r>
    </w:p>
    <w:p w14:paraId="4EC7655E"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est pleinement et régulièrement propriétaire des éléments composant la Branche d’Activité qu’il s’est engagé à apporter au Bénéficiaire en application du Traité ;</w:t>
      </w:r>
    </w:p>
    <w:p w14:paraId="52889C31"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la</w:t>
      </w:r>
      <w:proofErr w:type="gramEnd"/>
      <w:r w:rsidRPr="00FB5C15">
        <w:rPr>
          <w:rFonts w:ascii="Arial" w:hAnsi="Arial" w:cs="Arial"/>
          <w:sz w:val="22"/>
          <w:szCs w:val="22"/>
        </w:rPr>
        <w:t xml:space="preserve"> Branche d’Activité et les biens et droits la composant ne sont grevés d’aucune inscription et notamment sont libres de tout nantissement, gage, sûreté ou charge de quelque nature que ce soit</w:t>
      </w:r>
      <w:r>
        <w:rPr>
          <w:rFonts w:ascii="Arial" w:hAnsi="Arial" w:cs="Arial"/>
          <w:sz w:val="22"/>
          <w:szCs w:val="22"/>
        </w:rPr>
        <w:t> ;</w:t>
      </w:r>
    </w:p>
    <w:p w14:paraId="5DDCE3DB"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la</w:t>
      </w:r>
      <w:proofErr w:type="gramEnd"/>
      <w:r w:rsidRPr="00FB5C15">
        <w:rPr>
          <w:rFonts w:ascii="Arial" w:hAnsi="Arial" w:cs="Arial"/>
          <w:sz w:val="22"/>
          <w:szCs w:val="22"/>
        </w:rPr>
        <w:t xml:space="preserve"> Branche d’Activité et les biens et droits la composant ne sont frappés d’aucune inaliénabilité ou incessibilité, et ne font pas l’objet d’une quelconque saisie ou d’une revendication par un tiers, à quelque titre ou pour quelque cause que ce soit ;   </w:t>
      </w:r>
    </w:p>
    <w:p w14:paraId="7E1E4383"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plus</w:t>
      </w:r>
      <w:proofErr w:type="gramEnd"/>
      <w:r w:rsidRPr="00FB5C15">
        <w:rPr>
          <w:rFonts w:ascii="Arial" w:hAnsi="Arial" w:cs="Arial"/>
          <w:sz w:val="22"/>
          <w:szCs w:val="22"/>
        </w:rPr>
        <w:t xml:space="preserve"> généralement, il n’existe aucun obstacle ni restriction à la libre et entière disposition de la Branche d’Activité et des biens et droits la composant, et à leur apport dans les conditions des présente</w:t>
      </w:r>
      <w:r>
        <w:rPr>
          <w:rFonts w:ascii="Arial" w:hAnsi="Arial" w:cs="Arial"/>
          <w:sz w:val="22"/>
          <w:szCs w:val="22"/>
        </w:rPr>
        <w:t>s</w:t>
      </w:r>
      <w:r w:rsidRPr="00FB5C15">
        <w:rPr>
          <w:rFonts w:ascii="Arial" w:hAnsi="Arial" w:cs="Arial"/>
          <w:sz w:val="22"/>
          <w:szCs w:val="22"/>
        </w:rPr>
        <w:t>, au Bénéficiaire ; et</w:t>
      </w:r>
    </w:p>
    <w:p w14:paraId="6A10FB90" w14:textId="77777777" w:rsidR="005D7F21" w:rsidRPr="00FB5C15" w:rsidRDefault="005D7F21" w:rsidP="005D7F21">
      <w:pPr>
        <w:pStyle w:val="Paragraphedeliste"/>
        <w:numPr>
          <w:ilvl w:val="0"/>
          <w:numId w:val="5"/>
        </w:numPr>
        <w:spacing w:after="36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entend faire apport de la Branche d’Activité, et de l’ensemble des biens et droits la composant, au Bénéficiaire, sans aucune exception ni réserve.</w:t>
      </w:r>
    </w:p>
    <w:p w14:paraId="288FB0A2"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Engagements de l’Apporteur</w:t>
      </w:r>
    </w:p>
    <w:p w14:paraId="2B781137" w14:textId="77777777" w:rsidR="005D7F21" w:rsidRPr="00FB5C15" w:rsidRDefault="005D7F21" w:rsidP="005D7F21">
      <w:pPr>
        <w:spacing w:after="240" w:line="276" w:lineRule="auto"/>
        <w:jc w:val="both"/>
        <w:rPr>
          <w:rFonts w:ascii="Arial" w:hAnsi="Arial" w:cs="Arial"/>
        </w:rPr>
      </w:pPr>
      <w:r w:rsidRPr="00FB5C15">
        <w:rPr>
          <w:rFonts w:ascii="Arial" w:hAnsi="Arial" w:cs="Arial"/>
        </w:rPr>
        <w:t xml:space="preserve">A compter de la date du présent Traité et jusqu'à la Date de Réalisation, l’Apporteur s'oblige à poursuivre l'exploitation de la Branche d'Activité dans le cours normal des affaires, en </w:t>
      </w:r>
      <w:r>
        <w:rPr>
          <w:rFonts w:ascii="Arial" w:hAnsi="Arial" w:cs="Arial"/>
        </w:rPr>
        <w:t>personne</w:t>
      </w:r>
      <w:r w:rsidRPr="00FB5C15">
        <w:rPr>
          <w:rFonts w:ascii="Arial" w:hAnsi="Arial" w:cs="Arial"/>
        </w:rPr>
        <w:t xml:space="preserve"> raisonnable, et à ne rien faire, ni laisser faire qui puisse avoir pour conséquence d'entraîner sa dépréciation. </w:t>
      </w:r>
    </w:p>
    <w:p w14:paraId="38394711" w14:textId="77777777" w:rsidR="005D7F21" w:rsidRPr="00FB5C15" w:rsidRDefault="005D7F21" w:rsidP="005D7F21">
      <w:pPr>
        <w:spacing w:after="240" w:line="276" w:lineRule="auto"/>
        <w:jc w:val="both"/>
        <w:rPr>
          <w:rFonts w:ascii="Arial" w:hAnsi="Arial" w:cs="Arial"/>
        </w:rPr>
      </w:pPr>
      <w:r w:rsidRPr="00FB5C15">
        <w:rPr>
          <w:rFonts w:ascii="Arial" w:hAnsi="Arial" w:cs="Arial"/>
        </w:rPr>
        <w:t>L’Apporteur prend l’engagement formel, au cas où se révèlerait ultérieurement l’existence d’éléments omis dans les désignations ci-dessus, de constater la matérialité de leur apport par acte complémentaire, étant formellement entendu que toute erreur ou omission ne serait pas susceptible de modifier la valeur nette globale de l’Apport.</w:t>
      </w:r>
    </w:p>
    <w:p w14:paraId="08683A16" w14:textId="77777777" w:rsidR="005D7F21" w:rsidRDefault="005D7F21" w:rsidP="005D7F21">
      <w:pPr>
        <w:spacing w:after="360" w:line="276" w:lineRule="auto"/>
        <w:jc w:val="both"/>
        <w:rPr>
          <w:rFonts w:ascii="Arial" w:hAnsi="Arial" w:cs="Arial"/>
        </w:rPr>
      </w:pPr>
      <w:r w:rsidRPr="00FB5C15">
        <w:rPr>
          <w:rFonts w:ascii="Arial" w:hAnsi="Arial" w:cs="Arial"/>
        </w:rPr>
        <w:t xml:space="preserve">L’Apporteur s'oblige à remettre et à livrer au Bénéficiaire, aussitôt après la Date de Réalisation, tous les biens et droits objets de l’Apport, ainsi que tous titres et documents de toute nature s'y rapportant. L’ensemble des livres de comptabilité, documents, archives et dossiers se rapportant à la Branche d’Activité seront tenus à la disposition du Bénéficiaire pendant un délai de </w:t>
      </w:r>
      <w:r>
        <w:rPr>
          <w:rFonts w:ascii="Arial" w:hAnsi="Arial" w:cs="Arial"/>
        </w:rPr>
        <w:t>cinq</w:t>
      </w:r>
      <w:r w:rsidRPr="00FB5C15">
        <w:rPr>
          <w:rFonts w:ascii="Arial" w:hAnsi="Arial" w:cs="Arial"/>
        </w:rPr>
        <w:t xml:space="preserve"> (</w:t>
      </w:r>
      <w:r>
        <w:rPr>
          <w:rFonts w:ascii="Arial" w:hAnsi="Arial" w:cs="Arial"/>
        </w:rPr>
        <w:t>5</w:t>
      </w:r>
      <w:r w:rsidRPr="00FB5C15">
        <w:rPr>
          <w:rFonts w:ascii="Arial" w:hAnsi="Arial" w:cs="Arial"/>
        </w:rPr>
        <w:t>) ans à compter de la Date de Réalisation.</w:t>
      </w:r>
    </w:p>
    <w:p w14:paraId="1D9433E7" w14:textId="77777777" w:rsidR="00B17FE9" w:rsidRPr="00FB5C15" w:rsidRDefault="00B17FE9" w:rsidP="005D7F21">
      <w:pPr>
        <w:spacing w:after="360" w:line="276" w:lineRule="auto"/>
        <w:jc w:val="both"/>
        <w:rPr>
          <w:rFonts w:ascii="Arial" w:hAnsi="Arial" w:cs="Arial"/>
        </w:rPr>
      </w:pPr>
    </w:p>
    <w:p w14:paraId="2189087B" w14:textId="77777777" w:rsidR="005D7F21" w:rsidRPr="00FB7E1C"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7E1C">
        <w:rPr>
          <w:rFonts w:ascii="Arial" w:hAnsi="Arial" w:cs="Arial"/>
          <w:b/>
          <w:bCs/>
          <w:sz w:val="22"/>
          <w:szCs w:val="22"/>
        </w:rPr>
        <w:lastRenderedPageBreak/>
        <w:t>Charges et conditions</w:t>
      </w:r>
    </w:p>
    <w:p w14:paraId="211709C9" w14:textId="77777777" w:rsidR="005D7F21" w:rsidRPr="00FB5C15" w:rsidRDefault="005D7F21" w:rsidP="005D7F21">
      <w:pPr>
        <w:spacing w:after="240" w:line="276" w:lineRule="auto"/>
        <w:jc w:val="both"/>
        <w:rPr>
          <w:rFonts w:ascii="Arial" w:hAnsi="Arial" w:cs="Arial"/>
        </w:rPr>
      </w:pPr>
      <w:r w:rsidRPr="00FB5C15">
        <w:rPr>
          <w:rFonts w:ascii="Arial" w:hAnsi="Arial" w:cs="Arial"/>
        </w:rPr>
        <w:t>A compter de la Date de Réalisation, le Bénéficiaire sera soumis aux obligations suivantes :</w:t>
      </w:r>
    </w:p>
    <w:p w14:paraId="0BDF3937"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prendra les biens apportés dans l'état où ils se trouveront à la Date de Réalisation, sans pouvoir exercer aucun recours contre l’Apporteur, pour quelque cause que ce soit, notamment pour usure ou mauvais état des installations, du mobilier et des matériels ou outillages apportés, erreur dans la désignation et la contenance des biens, quelle qu'en soit l'importance ; il sera purement et simplement substitué à cet égard dans tous ses droits et obligations ;</w:t>
      </w:r>
    </w:p>
    <w:p w14:paraId="0DA2BA9E"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fera son affaire personnelle, aux lieux et place de l’Apporteur, de l’exécution ou de la résiliation de tous traités, contrats, marchés, conventions, accords, engagements, quels qu’ils soient, intervenus notamment avec la clientèle, les fournisseurs, le personnel ou les créanciers et se rapportant à l’exploitation de la Branche d’Activité ;</w:t>
      </w:r>
    </w:p>
    <w:p w14:paraId="36DDE563"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sera subrogé dans tous les droits et obligations pouvant résulter desdits traités, contrats, marchés, conventions, accords et engagements quels qu’ils soient, ainsi que dans tous les droits, actions hypothèques, privilèges, garanties et sûretés personnelles ou réelles attachées aux biens ou créances objet de l’Apport ;</w:t>
      </w:r>
    </w:p>
    <w:p w14:paraId="79B5E453"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sera tenu à </w:t>
      </w:r>
      <w:r w:rsidRPr="00E93E8F">
        <w:rPr>
          <w:rFonts w:ascii="Arial" w:hAnsi="Arial" w:cs="Arial"/>
          <w:sz w:val="22"/>
          <w:szCs w:val="22"/>
        </w:rPr>
        <w:t>l’acquit</w:t>
      </w:r>
      <w:r w:rsidRPr="00FB5C15">
        <w:rPr>
          <w:rFonts w:ascii="Arial" w:hAnsi="Arial" w:cs="Arial"/>
          <w:sz w:val="22"/>
          <w:szCs w:val="22"/>
        </w:rPr>
        <w:t xml:space="preserve"> du passif pris en charge dans les termes et conditions où il est et deviendra exigible, au paiement de tous intérêts, à l’exécution de toutes conditions d’actes d’emprunt ou de titres de créance pouvant exister en vertu de l’Apport dans les conditions où l’Apporteur serait tenu de le faire et même avec toutes exigibilités anticipées s’il y a </w:t>
      </w:r>
      <w:r>
        <w:rPr>
          <w:rFonts w:ascii="Arial" w:hAnsi="Arial" w:cs="Arial"/>
          <w:sz w:val="22"/>
          <w:szCs w:val="22"/>
        </w:rPr>
        <w:t>lieu ;</w:t>
      </w:r>
    </w:p>
    <w:p w14:paraId="52052A6E"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fera son affaire personnelle des oppositions qui pourraient être pratiquées par tous créanciers à la suite de la publicité du projet de Traité, et le cas échéant, des garanties qui pourraient être à constituer pour la levée des oppositions qui seraient formulées ;</w:t>
      </w:r>
    </w:p>
    <w:p w14:paraId="2B39958E"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supportera et acquittera, à compter de la Date de Réalisation, tous impôts et taxes, primes et cotisations d’assurances, ainsi que toutes charges, ordinaires ou extraordinaires, grevant ou pouvant grever les biens apportés et celles qui sont ou seront inhérentes à leur propriété ou à leur exploitation ; et</w:t>
      </w:r>
    </w:p>
    <w:p w14:paraId="5B2B2906" w14:textId="77777777" w:rsidR="005D7F21" w:rsidRDefault="005D7F21" w:rsidP="005D7F21">
      <w:pPr>
        <w:pStyle w:val="Paragraphedeliste"/>
        <w:numPr>
          <w:ilvl w:val="0"/>
          <w:numId w:val="5"/>
        </w:numPr>
        <w:spacing w:after="36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il</w:t>
      </w:r>
      <w:proofErr w:type="gramEnd"/>
      <w:r w:rsidRPr="00FB5C15">
        <w:rPr>
          <w:rFonts w:ascii="Arial" w:hAnsi="Arial" w:cs="Arial"/>
          <w:sz w:val="22"/>
          <w:szCs w:val="22"/>
        </w:rPr>
        <w:t xml:space="preserve"> aura, après la Date de Réalisation, tous pouvoirs pour, aux lieu et place de l’Apporteur, relativement aux biens et droits apportés ou aux passifs pris en charge, intenter ou se défendre de toutes actions judiciaires en cours ou nouvelles, conclure toutes transactions, donner tous acquiescements à toutes décisions, recevoir ou payer toutes sommes dues en suite de ces décisions ou transactions. Les bénéfices ou charges de ces actions incomberont uniquement au Bénéficiaire qui s’y oblige. </w:t>
      </w:r>
    </w:p>
    <w:p w14:paraId="21D1AD1D"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Agréments, accords et autorisations préalables</w:t>
      </w:r>
    </w:p>
    <w:p w14:paraId="03EAF486" w14:textId="5F11138B" w:rsidR="005D7F21" w:rsidRPr="00FB5C15" w:rsidRDefault="005D7F21" w:rsidP="005D7F21">
      <w:pPr>
        <w:spacing w:after="240" w:line="276" w:lineRule="auto"/>
        <w:jc w:val="both"/>
        <w:rPr>
          <w:rFonts w:ascii="Arial" w:hAnsi="Arial" w:cs="Arial"/>
        </w:rPr>
      </w:pPr>
      <w:r w:rsidRPr="00FB5C15">
        <w:rPr>
          <w:rFonts w:ascii="Arial" w:hAnsi="Arial" w:cs="Arial"/>
        </w:rPr>
        <w:t>Au cas où l’accord, l’agrément ou l’autorisation d’un tiers serait nécessaire au transfert au Bénéficiaire</w:t>
      </w:r>
      <w:r>
        <w:rPr>
          <w:rFonts w:ascii="Arial" w:hAnsi="Arial" w:cs="Arial"/>
        </w:rPr>
        <w:t xml:space="preserve"> </w:t>
      </w:r>
      <w:r w:rsidRPr="00FB5C15">
        <w:rPr>
          <w:rFonts w:ascii="Arial" w:hAnsi="Arial" w:cs="Arial"/>
        </w:rPr>
        <w:t>des biens et contrats visés au Traité, l’Apporteur devra les solliciter sans délai et faire ses meilleurs efforts en vue de leur obtention préalablement</w:t>
      </w:r>
      <w:r>
        <w:rPr>
          <w:rFonts w:ascii="Arial" w:hAnsi="Arial" w:cs="Arial"/>
        </w:rPr>
        <w:t xml:space="preserve"> à la signature du Traité</w:t>
      </w:r>
      <w:r w:rsidR="0049431B">
        <w:rPr>
          <w:rFonts w:ascii="Arial" w:hAnsi="Arial" w:cs="Arial"/>
        </w:rPr>
        <w:t xml:space="preserve"> et procédera à cet effet, dans les meilleurs délais, à un audit de certification </w:t>
      </w:r>
      <w:proofErr w:type="spellStart"/>
      <w:r w:rsidR="0049431B">
        <w:rPr>
          <w:rFonts w:ascii="Arial" w:hAnsi="Arial" w:cs="Arial"/>
        </w:rPr>
        <w:t>Qualiopi</w:t>
      </w:r>
      <w:proofErr w:type="spellEnd"/>
      <w:r>
        <w:rPr>
          <w:rFonts w:ascii="Arial" w:hAnsi="Arial" w:cs="Arial"/>
        </w:rPr>
        <w:t>.</w:t>
      </w:r>
    </w:p>
    <w:p w14:paraId="67B37AFD" w14:textId="77777777" w:rsidR="005D7F21" w:rsidRPr="00FB5C15" w:rsidRDefault="005D7F21" w:rsidP="005D7F21">
      <w:pPr>
        <w:spacing w:after="360" w:line="276" w:lineRule="auto"/>
        <w:jc w:val="both"/>
        <w:rPr>
          <w:rFonts w:ascii="Arial" w:hAnsi="Arial" w:cs="Arial"/>
        </w:rPr>
      </w:pPr>
      <w:r w:rsidRPr="00FB5C15">
        <w:rPr>
          <w:rFonts w:ascii="Arial" w:hAnsi="Arial" w:cs="Arial"/>
        </w:rPr>
        <w:t xml:space="preserve">Si certains des accords, agréments ou autorisations des tiers susvisés n’étaient pas obtenus, les Parties se rapprocheront afin de négocier de bonne foi les modalités juridiques </w:t>
      </w:r>
      <w:r w:rsidRPr="00FB5C15">
        <w:rPr>
          <w:rFonts w:ascii="Arial" w:hAnsi="Arial" w:cs="Arial"/>
        </w:rPr>
        <w:lastRenderedPageBreak/>
        <w:t>mutuellement acceptables permettant aux Parties de bénéficier, dans la mesure du possible, d’un effet économique équivalent à un transfert, entre les Parties, des droits et obligations de l’Apporteur, au titre des biens et droits concernés</w:t>
      </w:r>
      <w:r>
        <w:rPr>
          <w:rFonts w:ascii="Arial" w:hAnsi="Arial" w:cs="Arial"/>
        </w:rPr>
        <w:t>.</w:t>
      </w:r>
    </w:p>
    <w:p w14:paraId="3A757F46" w14:textId="77777777" w:rsidR="005D7F21" w:rsidRPr="00C55294"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C55294">
        <w:rPr>
          <w:rFonts w:ascii="Arial" w:hAnsi="Arial" w:cs="Arial"/>
          <w:b/>
          <w:bCs/>
          <w:sz w:val="22"/>
          <w:szCs w:val="22"/>
        </w:rPr>
        <w:t>Modalités spécifiques aux salariés</w:t>
      </w:r>
    </w:p>
    <w:p w14:paraId="2FF0A5F0" w14:textId="7A112927" w:rsidR="005D7F21" w:rsidRPr="00FB5C15" w:rsidRDefault="005D7F21" w:rsidP="005D7F21">
      <w:pPr>
        <w:spacing w:after="360" w:line="276" w:lineRule="auto"/>
        <w:jc w:val="both"/>
        <w:rPr>
          <w:rFonts w:ascii="Arial" w:hAnsi="Arial" w:cs="Arial"/>
        </w:rPr>
      </w:pPr>
      <w:r w:rsidRPr="00FB5C15">
        <w:rPr>
          <w:rFonts w:ascii="Arial" w:hAnsi="Arial" w:cs="Arial"/>
        </w:rPr>
        <w:t xml:space="preserve">Les Parties déclarent </w:t>
      </w:r>
      <w:r>
        <w:rPr>
          <w:rFonts w:ascii="Arial" w:hAnsi="Arial" w:cs="Arial"/>
        </w:rPr>
        <w:t xml:space="preserve">que </w:t>
      </w:r>
      <w:r w:rsidR="005544FF">
        <w:rPr>
          <w:rFonts w:ascii="Arial" w:hAnsi="Arial" w:cs="Arial"/>
        </w:rPr>
        <w:t xml:space="preserve">2 </w:t>
      </w:r>
      <w:r>
        <w:rPr>
          <w:rFonts w:ascii="Arial" w:hAnsi="Arial" w:cs="Arial"/>
        </w:rPr>
        <w:t>salarié</w:t>
      </w:r>
      <w:r w:rsidR="005544FF">
        <w:rPr>
          <w:rFonts w:ascii="Arial" w:hAnsi="Arial" w:cs="Arial"/>
        </w:rPr>
        <w:t>e</w:t>
      </w:r>
      <w:r>
        <w:rPr>
          <w:rFonts w:ascii="Arial" w:hAnsi="Arial" w:cs="Arial"/>
        </w:rPr>
        <w:t xml:space="preserve">s, </w:t>
      </w:r>
      <w:r w:rsidR="005544FF">
        <w:rPr>
          <w:rFonts w:ascii="Arial" w:hAnsi="Arial" w:cs="Arial"/>
        </w:rPr>
        <w:t xml:space="preserve">dont </w:t>
      </w:r>
      <w:proofErr w:type="gramStart"/>
      <w:r w:rsidR="005544FF">
        <w:rPr>
          <w:rFonts w:ascii="Arial" w:hAnsi="Arial" w:cs="Arial"/>
        </w:rPr>
        <w:t>une salarié</w:t>
      </w:r>
      <w:proofErr w:type="gramEnd"/>
      <w:r w:rsidR="005544FF">
        <w:rPr>
          <w:rFonts w:ascii="Arial" w:hAnsi="Arial" w:cs="Arial"/>
        </w:rPr>
        <w:t xml:space="preserve"> à temps complet et une salarié à mi-temps, </w:t>
      </w:r>
      <w:r w:rsidRPr="008F67B5">
        <w:rPr>
          <w:rFonts w:ascii="Arial" w:hAnsi="Arial" w:cs="Arial"/>
        </w:rPr>
        <w:t xml:space="preserve">désignés en </w:t>
      </w:r>
      <w:r>
        <w:rPr>
          <w:rFonts w:ascii="Arial" w:hAnsi="Arial" w:cs="Arial"/>
        </w:rPr>
        <w:t>Annexe 4</w:t>
      </w:r>
      <w:r w:rsidRPr="008F67B5">
        <w:rPr>
          <w:rFonts w:ascii="Arial" w:hAnsi="Arial" w:cs="Arial"/>
        </w:rPr>
        <w:t xml:space="preserve"> du Traité</w:t>
      </w:r>
      <w:r>
        <w:rPr>
          <w:rFonts w:ascii="Arial" w:hAnsi="Arial" w:cs="Arial"/>
        </w:rPr>
        <w:t>, seront transféré</w:t>
      </w:r>
      <w:r w:rsidR="005544FF">
        <w:rPr>
          <w:rFonts w:ascii="Arial" w:hAnsi="Arial" w:cs="Arial"/>
        </w:rPr>
        <w:t>e</w:t>
      </w:r>
      <w:r>
        <w:rPr>
          <w:rFonts w:ascii="Arial" w:hAnsi="Arial" w:cs="Arial"/>
        </w:rPr>
        <w:t>s de plein droit</w:t>
      </w:r>
      <w:r w:rsidRPr="00FB5C15">
        <w:rPr>
          <w:rFonts w:ascii="Arial" w:hAnsi="Arial" w:cs="Arial"/>
        </w:rPr>
        <w:t xml:space="preserve"> dans le cadre de la Branche d’Activité.</w:t>
      </w:r>
    </w:p>
    <w:p w14:paraId="4E1B0AC6" w14:textId="77777777" w:rsidR="005D7F21" w:rsidRPr="00FB5C15" w:rsidRDefault="005D7F21" w:rsidP="005D7F21">
      <w:pPr>
        <w:pStyle w:val="Paragraphedeliste"/>
        <w:numPr>
          <w:ilvl w:val="0"/>
          <w:numId w:val="3"/>
        </w:numPr>
        <w:spacing w:after="240" w:line="276" w:lineRule="auto"/>
        <w:ind w:left="1559" w:hanging="1559"/>
        <w:contextualSpacing w:val="0"/>
        <w:jc w:val="both"/>
        <w:rPr>
          <w:rFonts w:ascii="Arial" w:hAnsi="Arial" w:cs="Arial"/>
          <w:b/>
          <w:bCs/>
          <w:sz w:val="22"/>
          <w:szCs w:val="22"/>
        </w:rPr>
      </w:pPr>
      <w:r w:rsidRPr="00FB5C15">
        <w:rPr>
          <w:rFonts w:ascii="Arial" w:hAnsi="Arial" w:cs="Arial"/>
          <w:b/>
          <w:bCs/>
          <w:sz w:val="22"/>
          <w:szCs w:val="22"/>
        </w:rPr>
        <w:t>DISPOSITIONS FISCALES</w:t>
      </w:r>
    </w:p>
    <w:p w14:paraId="7E79339B"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Dispositions générales</w:t>
      </w:r>
    </w:p>
    <w:p w14:paraId="0ABDADCF" w14:textId="77777777" w:rsidR="005D7F21" w:rsidRPr="00FB5C15" w:rsidRDefault="005D7F21" w:rsidP="005D7F21">
      <w:pPr>
        <w:spacing w:after="240" w:line="276" w:lineRule="auto"/>
        <w:jc w:val="both"/>
        <w:rPr>
          <w:rFonts w:ascii="Arial" w:hAnsi="Arial" w:cs="Arial"/>
        </w:rPr>
      </w:pPr>
      <w:r w:rsidRPr="00FB5C15">
        <w:rPr>
          <w:rFonts w:ascii="Arial" w:hAnsi="Arial" w:cs="Arial"/>
        </w:rPr>
        <w:t xml:space="preserve">Les Parties déclarent que : </w:t>
      </w:r>
    </w:p>
    <w:p w14:paraId="5F9AD5B3" w14:textId="5DAE8B72" w:rsidR="006C1400"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l’Apporteur</w:t>
      </w:r>
      <w:proofErr w:type="gramEnd"/>
      <w:r w:rsidRPr="00FB5C15">
        <w:rPr>
          <w:rFonts w:ascii="Arial" w:hAnsi="Arial" w:cs="Arial"/>
          <w:sz w:val="22"/>
          <w:szCs w:val="22"/>
        </w:rPr>
        <w:t xml:space="preserve"> </w:t>
      </w:r>
      <w:r w:rsidR="006C1400">
        <w:rPr>
          <w:rFonts w:ascii="Arial" w:hAnsi="Arial" w:cs="Arial"/>
          <w:sz w:val="22"/>
          <w:szCs w:val="22"/>
        </w:rPr>
        <w:t>est une association régie par la loi du 1</w:t>
      </w:r>
      <w:r w:rsidR="006C1400" w:rsidRPr="006C1400">
        <w:rPr>
          <w:rFonts w:ascii="Arial" w:hAnsi="Arial" w:cs="Arial"/>
          <w:sz w:val="22"/>
          <w:szCs w:val="22"/>
          <w:vertAlign w:val="superscript"/>
        </w:rPr>
        <w:t>er</w:t>
      </w:r>
      <w:r w:rsidR="006C1400">
        <w:rPr>
          <w:rFonts w:ascii="Arial" w:hAnsi="Arial" w:cs="Arial"/>
          <w:sz w:val="22"/>
          <w:szCs w:val="22"/>
        </w:rPr>
        <w:t xml:space="preserve"> juillet 1901</w:t>
      </w:r>
      <w:r w:rsidR="00B65560">
        <w:rPr>
          <w:rFonts w:ascii="Arial" w:hAnsi="Arial" w:cs="Arial"/>
          <w:sz w:val="22"/>
          <w:szCs w:val="22"/>
        </w:rPr>
        <w:t> ;</w:t>
      </w:r>
    </w:p>
    <w:p w14:paraId="29C19247" w14:textId="79A1BE89" w:rsidR="005D7F21"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Bénéficiaire </w:t>
      </w:r>
      <w:r w:rsidR="006C1400">
        <w:rPr>
          <w:rFonts w:ascii="Arial" w:hAnsi="Arial" w:cs="Arial"/>
          <w:sz w:val="22"/>
          <w:szCs w:val="22"/>
        </w:rPr>
        <w:t>est une</w:t>
      </w:r>
      <w:r>
        <w:rPr>
          <w:rFonts w:ascii="Arial" w:hAnsi="Arial" w:cs="Arial"/>
          <w:sz w:val="22"/>
          <w:szCs w:val="22"/>
        </w:rPr>
        <w:t xml:space="preserve"> </w:t>
      </w:r>
      <w:r w:rsidRPr="00FB5C15">
        <w:rPr>
          <w:rFonts w:ascii="Arial" w:hAnsi="Arial" w:cs="Arial"/>
          <w:sz w:val="22"/>
          <w:szCs w:val="22"/>
        </w:rPr>
        <w:t xml:space="preserve">société par actions simplifiée ; </w:t>
      </w:r>
    </w:p>
    <w:p w14:paraId="2276649D" w14:textId="6A16DED0" w:rsidR="00625CEE" w:rsidRDefault="00625CEE" w:rsidP="005D7F21">
      <w:pPr>
        <w:pStyle w:val="Paragraphedeliste"/>
        <w:numPr>
          <w:ilvl w:val="0"/>
          <w:numId w:val="5"/>
        </w:numPr>
        <w:spacing w:after="120" w:line="276" w:lineRule="auto"/>
        <w:ind w:left="357" w:hanging="357"/>
        <w:contextualSpacing w:val="0"/>
        <w:jc w:val="both"/>
        <w:rPr>
          <w:rFonts w:ascii="Arial" w:hAnsi="Arial" w:cs="Arial"/>
          <w:sz w:val="22"/>
          <w:szCs w:val="22"/>
        </w:rPr>
      </w:pPr>
      <w:r>
        <w:rPr>
          <w:rFonts w:ascii="Arial" w:hAnsi="Arial" w:cs="Arial"/>
          <w:sz w:val="22"/>
          <w:szCs w:val="22"/>
        </w:rPr>
        <w:t>L’Apporteur et le Bénéficiaire</w:t>
      </w:r>
      <w:r w:rsidRPr="00FB5C15">
        <w:rPr>
          <w:rFonts w:ascii="Arial" w:hAnsi="Arial" w:cs="Arial"/>
          <w:sz w:val="22"/>
          <w:szCs w:val="22"/>
        </w:rPr>
        <w:t xml:space="preserve"> </w:t>
      </w:r>
      <w:r>
        <w:rPr>
          <w:rFonts w:ascii="Arial" w:hAnsi="Arial" w:cs="Arial"/>
          <w:sz w:val="22"/>
          <w:szCs w:val="22"/>
        </w:rPr>
        <w:t xml:space="preserve">ont </w:t>
      </w:r>
      <w:r w:rsidRPr="00FB5C15">
        <w:rPr>
          <w:rFonts w:ascii="Arial" w:hAnsi="Arial" w:cs="Arial"/>
          <w:sz w:val="22"/>
          <w:szCs w:val="22"/>
        </w:rPr>
        <w:t xml:space="preserve">leur siège social en </w:t>
      </w:r>
      <w:r w:rsidR="00B65560">
        <w:rPr>
          <w:rFonts w:ascii="Arial" w:hAnsi="Arial" w:cs="Arial"/>
          <w:sz w:val="22"/>
          <w:szCs w:val="22"/>
        </w:rPr>
        <w:t>France ;</w:t>
      </w:r>
      <w:r w:rsidRPr="00FB5C15">
        <w:rPr>
          <w:rFonts w:ascii="Arial" w:hAnsi="Arial" w:cs="Arial"/>
          <w:sz w:val="22"/>
          <w:szCs w:val="22"/>
        </w:rPr>
        <w:t xml:space="preserve"> </w:t>
      </w:r>
    </w:p>
    <w:p w14:paraId="2E805967" w14:textId="68E69A2B" w:rsidR="00625CEE" w:rsidRDefault="00625CEE" w:rsidP="005D7F21">
      <w:pPr>
        <w:pStyle w:val="Paragraphedeliste"/>
        <w:numPr>
          <w:ilvl w:val="0"/>
          <w:numId w:val="5"/>
        </w:numPr>
        <w:spacing w:after="120" w:line="276" w:lineRule="auto"/>
        <w:ind w:left="357" w:hanging="357"/>
        <w:contextualSpacing w:val="0"/>
        <w:jc w:val="both"/>
        <w:rPr>
          <w:rFonts w:ascii="Arial" w:hAnsi="Arial" w:cs="Arial"/>
          <w:sz w:val="22"/>
          <w:szCs w:val="22"/>
        </w:rPr>
      </w:pPr>
      <w:r w:rsidRPr="00625CEE">
        <w:rPr>
          <w:rFonts w:ascii="Arial" w:hAnsi="Arial" w:cs="Arial"/>
          <w:sz w:val="22"/>
          <w:szCs w:val="22"/>
        </w:rPr>
        <w:t>L’A</w:t>
      </w:r>
      <w:r>
        <w:rPr>
          <w:rFonts w:ascii="Arial" w:hAnsi="Arial" w:cs="Arial"/>
          <w:sz w:val="22"/>
          <w:szCs w:val="22"/>
        </w:rPr>
        <w:t>pporteur</w:t>
      </w:r>
      <w:r w:rsidRPr="00625CEE">
        <w:rPr>
          <w:rFonts w:ascii="Arial" w:hAnsi="Arial" w:cs="Arial"/>
          <w:sz w:val="22"/>
          <w:szCs w:val="22"/>
        </w:rPr>
        <w:t xml:space="preserve"> est soumis à l’IS et à la CFE mais est exonérée de TVA en tant qu’opérateur de formation professionnelle continue </w:t>
      </w:r>
      <w:r w:rsidR="00B65560">
        <w:rPr>
          <w:rFonts w:ascii="Arial" w:hAnsi="Arial" w:cs="Arial"/>
          <w:sz w:val="22"/>
          <w:szCs w:val="22"/>
        </w:rPr>
        <w:t xml:space="preserve">titulaire de </w:t>
      </w:r>
      <w:r w:rsidRPr="00625CEE">
        <w:rPr>
          <w:rFonts w:ascii="Arial" w:hAnsi="Arial" w:cs="Arial"/>
          <w:sz w:val="22"/>
          <w:szCs w:val="22"/>
        </w:rPr>
        <w:t>l’attestation fiscale visée à l’article 261 4 4° a du CGI</w:t>
      </w:r>
      <w:r w:rsidR="00B65560">
        <w:rPr>
          <w:rFonts w:ascii="Arial" w:hAnsi="Arial" w:cs="Arial"/>
          <w:sz w:val="22"/>
          <w:szCs w:val="22"/>
        </w:rPr>
        <w:t>, attestation personnelle à l’Apporteur qui n’est pas transférée au Bénéficiaire qui pourra ou non la solliciter auprès des services compétents</w:t>
      </w:r>
    </w:p>
    <w:p w14:paraId="02156A7D" w14:textId="6F1DDB49" w:rsidR="005D7F21" w:rsidRPr="00625CEE" w:rsidRDefault="00625CEE" w:rsidP="00625CEE">
      <w:pPr>
        <w:pStyle w:val="Paragraphedeliste"/>
        <w:numPr>
          <w:ilvl w:val="0"/>
          <w:numId w:val="5"/>
        </w:numPr>
        <w:spacing w:after="120" w:line="276" w:lineRule="auto"/>
        <w:ind w:left="357" w:hanging="357"/>
        <w:contextualSpacing w:val="0"/>
        <w:jc w:val="both"/>
        <w:rPr>
          <w:rFonts w:ascii="Arial" w:hAnsi="Arial" w:cs="Arial"/>
          <w:sz w:val="22"/>
          <w:szCs w:val="22"/>
        </w:rPr>
      </w:pPr>
      <w:r>
        <w:rPr>
          <w:rFonts w:ascii="Arial" w:hAnsi="Arial" w:cs="Arial"/>
          <w:sz w:val="22"/>
          <w:szCs w:val="22"/>
        </w:rPr>
        <w:t>Le Bénéficiaire relève du statut fiscal des sociétés de capitaux et comme telle, est passible de l’impôt sur les sociétés</w:t>
      </w:r>
      <w:r w:rsidR="00B65560">
        <w:rPr>
          <w:rFonts w:ascii="Arial" w:hAnsi="Arial" w:cs="Arial"/>
          <w:sz w:val="22"/>
          <w:szCs w:val="22"/>
        </w:rPr>
        <w:t xml:space="preserve"> dans des conditions de droit commun</w:t>
      </w:r>
    </w:p>
    <w:p w14:paraId="0AA2F5D6"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l’Apport</w:t>
      </w:r>
      <w:proofErr w:type="gramEnd"/>
      <w:r w:rsidRPr="00FB5C15">
        <w:rPr>
          <w:rFonts w:ascii="Arial" w:hAnsi="Arial" w:cs="Arial"/>
          <w:sz w:val="22"/>
          <w:szCs w:val="22"/>
        </w:rPr>
        <w:t xml:space="preserve"> n’emporte pas dissolution de l’Apporteur ;</w:t>
      </w:r>
    </w:p>
    <w:p w14:paraId="28BDBD9B" w14:textId="3253CA2F" w:rsidR="005D7F21" w:rsidRPr="00556296"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l’Apport</w:t>
      </w:r>
      <w:proofErr w:type="gramEnd"/>
      <w:r w:rsidRPr="00FB5C15">
        <w:rPr>
          <w:rFonts w:ascii="Arial" w:hAnsi="Arial" w:cs="Arial"/>
          <w:sz w:val="22"/>
          <w:szCs w:val="22"/>
        </w:rPr>
        <w:t xml:space="preserve"> aura sur le plan fiscal la même date d’effet que sur le plan juridique, à savoir </w:t>
      </w:r>
      <w:r w:rsidRPr="00B07655">
        <w:rPr>
          <w:rFonts w:ascii="Arial" w:hAnsi="Arial" w:cs="Arial"/>
          <w:sz w:val="22"/>
          <w:szCs w:val="22"/>
        </w:rPr>
        <w:t xml:space="preserve">la date </w:t>
      </w:r>
      <w:r w:rsidRPr="00556296">
        <w:rPr>
          <w:rFonts w:ascii="Arial" w:hAnsi="Arial" w:cs="Arial"/>
          <w:sz w:val="22"/>
          <w:szCs w:val="22"/>
        </w:rPr>
        <w:t xml:space="preserve">du </w:t>
      </w:r>
      <w:r w:rsidR="006C1400">
        <w:rPr>
          <w:rFonts w:ascii="Arial" w:hAnsi="Arial" w:cs="Arial"/>
          <w:sz w:val="22"/>
          <w:szCs w:val="22"/>
        </w:rPr>
        <w:t xml:space="preserve">30 septembre </w:t>
      </w:r>
      <w:r w:rsidRPr="00556296">
        <w:rPr>
          <w:rFonts w:ascii="Arial" w:hAnsi="Arial" w:cs="Arial"/>
          <w:sz w:val="22"/>
          <w:szCs w:val="22"/>
        </w:rPr>
        <w:t>202</w:t>
      </w:r>
      <w:r w:rsidR="006C1400">
        <w:rPr>
          <w:rFonts w:ascii="Arial" w:hAnsi="Arial" w:cs="Arial"/>
          <w:sz w:val="22"/>
          <w:szCs w:val="22"/>
        </w:rPr>
        <w:t>3</w:t>
      </w:r>
      <w:r w:rsidRPr="00556296">
        <w:rPr>
          <w:rFonts w:ascii="Arial" w:hAnsi="Arial" w:cs="Arial"/>
          <w:sz w:val="22"/>
          <w:szCs w:val="22"/>
        </w:rPr>
        <w:t xml:space="preserve"> ; et</w:t>
      </w:r>
    </w:p>
    <w:p w14:paraId="121FA9E3" w14:textId="1DDFF65C" w:rsidR="005D7F21" w:rsidRPr="008760CF" w:rsidRDefault="005D7F21" w:rsidP="005D7F21">
      <w:pPr>
        <w:pStyle w:val="Paragraphedeliste"/>
        <w:numPr>
          <w:ilvl w:val="0"/>
          <w:numId w:val="5"/>
        </w:numPr>
        <w:spacing w:after="360" w:line="276" w:lineRule="auto"/>
        <w:ind w:left="357" w:hanging="357"/>
        <w:contextualSpacing w:val="0"/>
        <w:jc w:val="both"/>
        <w:rPr>
          <w:rFonts w:ascii="Arial" w:hAnsi="Arial" w:cs="Arial"/>
          <w:sz w:val="22"/>
          <w:szCs w:val="22"/>
        </w:rPr>
      </w:pPr>
      <w:proofErr w:type="gramStart"/>
      <w:r w:rsidRPr="00CF22C0">
        <w:rPr>
          <w:rFonts w:ascii="Arial" w:hAnsi="Arial" w:cs="Arial"/>
          <w:sz w:val="22"/>
          <w:szCs w:val="22"/>
        </w:rPr>
        <w:t>l’Apport</w:t>
      </w:r>
      <w:proofErr w:type="gramEnd"/>
      <w:r w:rsidR="006C1400">
        <w:rPr>
          <w:rFonts w:ascii="Arial" w:hAnsi="Arial" w:cs="Arial"/>
          <w:sz w:val="22"/>
          <w:szCs w:val="22"/>
        </w:rPr>
        <w:t xml:space="preserve"> </w:t>
      </w:r>
      <w:r w:rsidRPr="00CF22C0">
        <w:rPr>
          <w:rFonts w:ascii="Arial" w:hAnsi="Arial" w:cs="Arial"/>
          <w:sz w:val="22"/>
          <w:szCs w:val="22"/>
        </w:rPr>
        <w:t>sera rémunéré par l’attribution de droits représentatifs du capital du Bénéficiaire.</w:t>
      </w:r>
    </w:p>
    <w:p w14:paraId="63C511BD"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Options pour le régime de faveur</w:t>
      </w:r>
    </w:p>
    <w:p w14:paraId="5102CF7E" w14:textId="77777777" w:rsidR="00742626" w:rsidRPr="00742626" w:rsidRDefault="00742626" w:rsidP="00742626">
      <w:pPr>
        <w:spacing w:after="360" w:line="276" w:lineRule="auto"/>
        <w:jc w:val="both"/>
        <w:rPr>
          <w:rFonts w:ascii="Arial" w:hAnsi="Arial" w:cs="Arial"/>
        </w:rPr>
      </w:pPr>
      <w:r w:rsidRPr="00742626">
        <w:rPr>
          <w:rFonts w:ascii="Arial" w:hAnsi="Arial" w:cs="Arial"/>
        </w:rPr>
        <w:t>Les Parties déclarent expressément par les présentes que l’Apport porte sur un ensemble d’éléments représentant une branche complète et autonome d’activité au sens de l’article 210 B du Code général des impôts, telle que cette notion est définie par l’administration fiscale.</w:t>
      </w:r>
    </w:p>
    <w:p w14:paraId="18A65C7C" w14:textId="3D5FBB28" w:rsidR="005D7F21" w:rsidRDefault="00742626" w:rsidP="00742626">
      <w:pPr>
        <w:spacing w:after="360" w:line="276" w:lineRule="auto"/>
        <w:jc w:val="both"/>
        <w:rPr>
          <w:rFonts w:ascii="Arial" w:hAnsi="Arial" w:cs="Arial"/>
        </w:rPr>
      </w:pPr>
      <w:r w:rsidRPr="00742626">
        <w:rPr>
          <w:rFonts w:ascii="Arial" w:hAnsi="Arial" w:cs="Arial"/>
        </w:rPr>
        <w:t>Dans ce contexte, les Parties entendent placer l’Apport sous le régime fiscal de faveur des fusions et opérations assimilées, édicté, sur renvoi de l’article 210 B du Code général des impôts, par l’article 210 A du Code général des impôts en matière d’impôt sur les sociétés et, sur renvoi des articles 817 et 817 A du Code général des impôts, par l’article 816 du Code général des impôts en matière de droits d’enregistrement.</w:t>
      </w:r>
    </w:p>
    <w:p w14:paraId="5361D963" w14:textId="77777777" w:rsidR="00B17FE9" w:rsidRPr="00FB5C15" w:rsidRDefault="00B17FE9" w:rsidP="00742626">
      <w:pPr>
        <w:spacing w:after="360" w:line="276" w:lineRule="auto"/>
        <w:jc w:val="both"/>
        <w:rPr>
          <w:rFonts w:ascii="Arial" w:hAnsi="Arial" w:cs="Arial"/>
        </w:rPr>
      </w:pPr>
    </w:p>
    <w:p w14:paraId="4136ADEE"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lastRenderedPageBreak/>
        <w:t>Droits d’enregistrement</w:t>
      </w:r>
    </w:p>
    <w:p w14:paraId="41C21A2A" w14:textId="1C9BBA7C" w:rsidR="00AF55BC" w:rsidRPr="009B085E" w:rsidRDefault="005D7F21" w:rsidP="005D7F21">
      <w:pPr>
        <w:spacing w:after="360" w:line="276" w:lineRule="auto"/>
        <w:jc w:val="both"/>
        <w:rPr>
          <w:rFonts w:ascii="Arial" w:hAnsi="Arial" w:cs="Arial"/>
        </w:rPr>
      </w:pPr>
      <w:r>
        <w:rPr>
          <w:rFonts w:ascii="Arial" w:hAnsi="Arial" w:cs="Arial"/>
        </w:rPr>
        <w:t>L’enregistrement au service des impôts ne donnera</w:t>
      </w:r>
      <w:r w:rsidR="00AF55BC">
        <w:rPr>
          <w:rFonts w:ascii="Arial" w:hAnsi="Arial" w:cs="Arial"/>
        </w:rPr>
        <w:t xml:space="preserve"> pas</w:t>
      </w:r>
      <w:r w:rsidR="006C1400">
        <w:rPr>
          <w:rFonts w:ascii="Arial" w:hAnsi="Arial" w:cs="Arial"/>
        </w:rPr>
        <w:t xml:space="preserve"> </w:t>
      </w:r>
      <w:r>
        <w:rPr>
          <w:rFonts w:ascii="Arial" w:hAnsi="Arial" w:cs="Arial"/>
        </w:rPr>
        <w:t>lieu au paiement de droits d’enregistrement</w:t>
      </w:r>
      <w:r w:rsidR="006C1400">
        <w:rPr>
          <w:rFonts w:ascii="Arial" w:hAnsi="Arial" w:cs="Arial"/>
        </w:rPr>
        <w:t xml:space="preserve"> </w:t>
      </w:r>
      <w:r w:rsidR="00AF55BC">
        <w:rPr>
          <w:rFonts w:ascii="Arial" w:hAnsi="Arial" w:cs="Arial"/>
        </w:rPr>
        <w:t>en application de l’article 817 du code général des impôts.</w:t>
      </w:r>
    </w:p>
    <w:p w14:paraId="52D4D1B5"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Impôt sur les sociétés</w:t>
      </w:r>
    </w:p>
    <w:p w14:paraId="497DE060" w14:textId="77777777" w:rsidR="005D7F21" w:rsidRPr="00FB5C15" w:rsidRDefault="005D7F21" w:rsidP="005D7F21">
      <w:pPr>
        <w:spacing w:after="240" w:line="276" w:lineRule="auto"/>
        <w:jc w:val="both"/>
        <w:rPr>
          <w:rFonts w:ascii="Arial" w:hAnsi="Arial" w:cs="Arial"/>
        </w:rPr>
      </w:pPr>
      <w:r w:rsidRPr="00FB5C15">
        <w:rPr>
          <w:rFonts w:ascii="Arial" w:hAnsi="Arial" w:cs="Arial"/>
        </w:rPr>
        <w:t xml:space="preserve">Le Bénéficiaire prend l’engagement : </w:t>
      </w:r>
    </w:p>
    <w:p w14:paraId="7D15919F"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de</w:t>
      </w:r>
      <w:proofErr w:type="gramEnd"/>
      <w:r w:rsidRPr="00FB5C15">
        <w:rPr>
          <w:rFonts w:ascii="Arial" w:hAnsi="Arial" w:cs="Arial"/>
          <w:sz w:val="22"/>
          <w:szCs w:val="22"/>
        </w:rPr>
        <w:t xml:space="preserve"> reprendre à son passif les provisions se rapportant à la Branche d’Activité, dont l’imposition est différée chez l’Apporteur et qui ne deviennent pas sans objet du fait de l’Apport ; </w:t>
      </w:r>
    </w:p>
    <w:p w14:paraId="3F807D4B"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de</w:t>
      </w:r>
      <w:proofErr w:type="gramEnd"/>
      <w:r w:rsidRPr="00FB5C15">
        <w:rPr>
          <w:rFonts w:ascii="Arial" w:hAnsi="Arial" w:cs="Arial"/>
          <w:sz w:val="22"/>
          <w:szCs w:val="22"/>
        </w:rPr>
        <w:t xml:space="preserve"> se substituer, le cas échéant, à l’Apporteur, pour la réintégration des résultats dont la prise en compte avait été différée pour l’imposition de cette dernière en raison des biens compris dans la Branche d’Activité ;</w:t>
      </w:r>
    </w:p>
    <w:p w14:paraId="3F537BE4"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de</w:t>
      </w:r>
      <w:proofErr w:type="gramEnd"/>
      <w:r w:rsidRPr="00FB5C15">
        <w:rPr>
          <w:rFonts w:ascii="Arial" w:hAnsi="Arial" w:cs="Arial"/>
          <w:sz w:val="22"/>
          <w:szCs w:val="22"/>
        </w:rPr>
        <w:t xml:space="preserve"> calculer les plus-values réalisées ultérieurement à l’occasion de la cession des immobilisations non amortissables reçues dans le cadre de l’Apport, ou des biens qui leur sont assimilés en application des dispositions du point 6 de l’article 210 A du Code général des impôts, d’après la valeur que ces biens avaient du point de vue fiscal dans les écritures de l’Apporteur, à la date de prise d’effet de l’Apport ;</w:t>
      </w:r>
    </w:p>
    <w:p w14:paraId="00C4A4E9"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r w:rsidRPr="00FB5C15">
        <w:rPr>
          <w:rFonts w:ascii="Arial" w:hAnsi="Arial" w:cs="Arial"/>
          <w:sz w:val="22"/>
          <w:szCs w:val="22"/>
        </w:rPr>
        <w:t>de réintégrer dans ses bénéfices imposables à l’impôt sur les sociétés, dans les conditions et délais fixés à l’article 210 A, 3, d du Code général des impôts, les plus-values dégagées lors de l’Apport sur les actifs amortissables afférents à la Branche d’Activité et transmis par l’Apporteur ; étant spécifié à cet égard qu’en vertu des dispositions de l’article 210 A, 3, d précité, la cession de l’un des biens amortissables reçus entrainera l’imposition immédiate de la fraction de la plus-value afférente à ce bien qui n’aurait pas encore été réintégrée à la date de ladite cession. En contrepartie, les amortissements et les plus-values ultérieurs afférents aux éléments amortissables seront calculés d'après la valeur qui leur aura été attribuée lors de l'Apport ;</w:t>
      </w:r>
    </w:p>
    <w:p w14:paraId="12F73246"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d’inscrire</w:t>
      </w:r>
      <w:proofErr w:type="gramEnd"/>
      <w:r w:rsidRPr="00FB5C15">
        <w:rPr>
          <w:rFonts w:ascii="Arial" w:hAnsi="Arial" w:cs="Arial"/>
          <w:sz w:val="22"/>
          <w:szCs w:val="22"/>
        </w:rPr>
        <w:t xml:space="preserve"> à son bilan, les éléments autres que les immobilisations ou que les biens qui leur sont assimilés en application des dispositions du point 6 de l’article 210 A du Code général des impôts, pour la valeur qu’ils avaient du point de vue fiscal, dans les écritures de l’Apporteur. A défaut, le Bénéficiaire devra comprendre dans ses résultats de l’exercice au cours duquel intervient l’Apport, le profit correspondant à la différence entre la valeur de ces éléments et la valeur qu’ils avaient, du point de vue fiscal, dans les écritures de l’Apporteur ;</w:t>
      </w:r>
    </w:p>
    <w:p w14:paraId="305060AD" w14:textId="0DF1EEAB" w:rsidR="005D7F21"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de</w:t>
      </w:r>
      <w:proofErr w:type="gramEnd"/>
      <w:r w:rsidRPr="00FB5C15">
        <w:rPr>
          <w:rFonts w:ascii="Arial" w:hAnsi="Arial" w:cs="Arial"/>
          <w:sz w:val="22"/>
          <w:szCs w:val="22"/>
        </w:rPr>
        <w:t xml:space="preserve"> reprendre à son bilan les écritures comptables de l’Apporteur (valeur d’origine, amortissements, provisions pour dépréciation) et de continuer à calculer les dotations aux amortissements à partir de la valeur d’origine qu’avaient ces biens dans les écritures de l’Apporteur ; et</w:t>
      </w:r>
    </w:p>
    <w:p w14:paraId="155DC674" w14:textId="6CDD81B3" w:rsidR="009058E3" w:rsidRDefault="009058E3" w:rsidP="009058E3">
      <w:pPr>
        <w:spacing w:after="120" w:line="276" w:lineRule="auto"/>
        <w:jc w:val="both"/>
        <w:rPr>
          <w:rFonts w:ascii="Arial" w:hAnsi="Arial" w:cs="Arial"/>
        </w:rPr>
      </w:pPr>
    </w:p>
    <w:p w14:paraId="08C58F31" w14:textId="644A0E69" w:rsidR="009058E3" w:rsidRPr="009058E3" w:rsidRDefault="009058E3" w:rsidP="009058E3">
      <w:pPr>
        <w:spacing w:after="120" w:line="276" w:lineRule="auto"/>
        <w:jc w:val="both"/>
        <w:rPr>
          <w:rFonts w:ascii="Arial" w:hAnsi="Arial" w:cs="Arial"/>
        </w:rPr>
      </w:pPr>
      <w:r>
        <w:rPr>
          <w:rFonts w:ascii="Arial" w:hAnsi="Arial" w:cs="Arial"/>
        </w:rPr>
        <w:t>Monsieur Frédéric SIRE, es qualité, au nom de l’Apporteur et du Bénéficiaire, s’engage expressément :</w:t>
      </w:r>
    </w:p>
    <w:p w14:paraId="4C184D2D" w14:textId="307D24AB" w:rsidR="009058E3" w:rsidRPr="009058E3" w:rsidRDefault="009058E3" w:rsidP="009058E3">
      <w:pPr>
        <w:pStyle w:val="Paragraphedeliste"/>
        <w:numPr>
          <w:ilvl w:val="0"/>
          <w:numId w:val="5"/>
        </w:numPr>
        <w:spacing w:after="360" w:line="276" w:lineRule="auto"/>
        <w:jc w:val="both"/>
        <w:rPr>
          <w:rFonts w:ascii="Arial" w:hAnsi="Arial" w:cs="Arial"/>
          <w:sz w:val="22"/>
          <w:szCs w:val="22"/>
        </w:rPr>
      </w:pPr>
      <w:r w:rsidRPr="009058E3">
        <w:rPr>
          <w:rFonts w:ascii="Arial" w:hAnsi="Arial" w:cs="Arial"/>
          <w:sz w:val="22"/>
          <w:szCs w:val="22"/>
        </w:rPr>
        <w:t>à accomplir les obligations déclaratives prévues à l'article 54 septies du Code général des impôts et à joindre aux déclarations de résultat de l</w:t>
      </w:r>
      <w:r>
        <w:rPr>
          <w:rFonts w:ascii="Arial" w:hAnsi="Arial" w:cs="Arial"/>
          <w:sz w:val="22"/>
          <w:szCs w:val="22"/>
        </w:rPr>
        <w:t>’Association</w:t>
      </w:r>
      <w:r w:rsidRPr="009058E3">
        <w:rPr>
          <w:rFonts w:ascii="Arial" w:hAnsi="Arial" w:cs="Arial"/>
          <w:sz w:val="22"/>
          <w:szCs w:val="22"/>
        </w:rPr>
        <w:t xml:space="preserve"> apporteuse et de la société </w:t>
      </w:r>
      <w:r w:rsidRPr="009058E3">
        <w:rPr>
          <w:rFonts w:ascii="Arial" w:hAnsi="Arial" w:cs="Arial"/>
          <w:sz w:val="22"/>
          <w:szCs w:val="22"/>
        </w:rPr>
        <w:lastRenderedPageBreak/>
        <w:t>bénéficiaire des apports un état de suivi des valeurs fiscales conforme au modèle fourni par l'administration et faisant apparaître, pour chaque nature d'élément, les renseignements nécessaires au calcul du résultat imposable de la cession ultérieure des éléments considérés, et contenant les mentions précisées par l'article 38 quindecies de l'Annexe III au Code général des impôts ;</w:t>
      </w:r>
    </w:p>
    <w:p w14:paraId="7FFFA9F4" w14:textId="77777777" w:rsidR="009058E3" w:rsidRPr="009058E3" w:rsidRDefault="009058E3" w:rsidP="009058E3">
      <w:pPr>
        <w:pStyle w:val="Paragraphedeliste"/>
        <w:numPr>
          <w:ilvl w:val="0"/>
          <w:numId w:val="5"/>
        </w:numPr>
        <w:spacing w:after="360" w:line="276" w:lineRule="auto"/>
        <w:jc w:val="both"/>
        <w:rPr>
          <w:rFonts w:ascii="Arial" w:hAnsi="Arial" w:cs="Arial"/>
          <w:sz w:val="22"/>
          <w:szCs w:val="22"/>
        </w:rPr>
      </w:pPr>
      <w:r w:rsidRPr="009058E3">
        <w:rPr>
          <w:rFonts w:ascii="Arial" w:hAnsi="Arial" w:cs="Arial"/>
          <w:sz w:val="22"/>
          <w:szCs w:val="22"/>
        </w:rPr>
        <w:t>- en ce qui concerne la société bénéficiaire, à tenir le registre de suivi des plus-values sur les éléments d'actif non amortissables donnant lieu au report d'imposition prévu par l'article 54 septies, II du Code général des impôts.</w:t>
      </w:r>
    </w:p>
    <w:p w14:paraId="1699A980" w14:textId="28427794" w:rsidR="005D7F21" w:rsidRPr="003A0C05" w:rsidRDefault="009058E3" w:rsidP="009058E3">
      <w:pPr>
        <w:spacing w:after="360" w:line="276" w:lineRule="auto"/>
        <w:jc w:val="both"/>
        <w:rPr>
          <w:rFonts w:ascii="Arial" w:hAnsi="Arial" w:cs="Arial"/>
        </w:rPr>
      </w:pPr>
      <w:r w:rsidRPr="009058E3">
        <w:rPr>
          <w:rFonts w:ascii="Arial" w:hAnsi="Arial" w:cs="Arial"/>
        </w:rPr>
        <w:t>Il est précisé, en tant que de besoin, que conformément aux dispositions de l'article 210 B, 2 du Code général des impôts, les plus-values de cession afférentes aux titres de la société bénéficiaire remis en contrepartie de l'apport seront déterminées par référence à la valeur que les biens apportés avaient, du point de vue fiscal, dans les écritures de l</w:t>
      </w:r>
      <w:r>
        <w:rPr>
          <w:rFonts w:ascii="Arial" w:hAnsi="Arial" w:cs="Arial"/>
        </w:rPr>
        <w:t>’Association</w:t>
      </w:r>
      <w:r w:rsidRPr="009058E3">
        <w:rPr>
          <w:rFonts w:ascii="Arial" w:hAnsi="Arial" w:cs="Arial"/>
        </w:rPr>
        <w:t xml:space="preserve"> </w:t>
      </w:r>
      <w:r w:rsidRPr="003A0C05">
        <w:rPr>
          <w:rFonts w:ascii="Arial" w:hAnsi="Arial" w:cs="Arial"/>
        </w:rPr>
        <w:t xml:space="preserve">apporteuse.  </w:t>
      </w:r>
    </w:p>
    <w:p w14:paraId="20084AC3" w14:textId="77777777" w:rsidR="005D7F21" w:rsidRPr="003A0C0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3A0C05">
        <w:rPr>
          <w:rFonts w:ascii="Arial" w:hAnsi="Arial" w:cs="Arial"/>
          <w:b/>
          <w:bCs/>
          <w:sz w:val="22"/>
          <w:szCs w:val="22"/>
        </w:rPr>
        <w:t>Taxe sur la valeur ajoutée (TVA)</w:t>
      </w:r>
    </w:p>
    <w:p w14:paraId="74822BA9" w14:textId="0AA3727E" w:rsidR="002B1786" w:rsidRPr="003A0C05" w:rsidRDefault="009058E3" w:rsidP="005D7F21">
      <w:pPr>
        <w:spacing w:after="240" w:line="276" w:lineRule="auto"/>
        <w:jc w:val="both"/>
        <w:rPr>
          <w:rFonts w:ascii="Arial" w:hAnsi="Arial" w:cs="Arial"/>
        </w:rPr>
      </w:pPr>
      <w:r w:rsidRPr="003A0C05">
        <w:rPr>
          <w:rFonts w:ascii="Arial" w:hAnsi="Arial" w:cs="Arial"/>
        </w:rPr>
        <w:t xml:space="preserve">Les soussignées constatent que la présente opération d'apport partiel d'actif constitue la transmission sous forme d'apport à une société d'une universalité totale de biens au sens de l'article 257 bis du Code général des impôts. En </w:t>
      </w:r>
      <w:r w:rsidR="00E0634E" w:rsidRPr="003A0C05">
        <w:rPr>
          <w:rFonts w:ascii="Arial" w:hAnsi="Arial" w:cs="Arial"/>
        </w:rPr>
        <w:t>conséquence, la</w:t>
      </w:r>
      <w:r w:rsidRPr="003A0C05">
        <w:rPr>
          <w:rFonts w:ascii="Arial" w:hAnsi="Arial" w:cs="Arial"/>
        </w:rPr>
        <w:t xml:space="preserve"> présente opération </w:t>
      </w:r>
      <w:r w:rsidR="00E0634E" w:rsidRPr="003A0C05">
        <w:rPr>
          <w:rFonts w:ascii="Arial" w:hAnsi="Arial" w:cs="Arial"/>
        </w:rPr>
        <w:t xml:space="preserve">est hors du champ d’application de la TVA, aucune </w:t>
      </w:r>
      <w:r w:rsidR="002B1786" w:rsidRPr="003A0C05">
        <w:rPr>
          <w:rFonts w:ascii="Arial" w:hAnsi="Arial" w:cs="Arial"/>
        </w:rPr>
        <w:t>livraison de biens ou prestation de services n’étant réputée intervenir.</w:t>
      </w:r>
    </w:p>
    <w:p w14:paraId="3B6BF5A9" w14:textId="562FB005" w:rsidR="0049431B" w:rsidRPr="003A0C05" w:rsidRDefault="0049431B" w:rsidP="005D7F21">
      <w:pPr>
        <w:spacing w:after="240" w:line="276" w:lineRule="auto"/>
        <w:jc w:val="both"/>
        <w:rPr>
          <w:rFonts w:ascii="Arial" w:hAnsi="Arial" w:cs="Arial"/>
        </w:rPr>
      </w:pPr>
      <w:r w:rsidRPr="003A0C05">
        <w:rPr>
          <w:rFonts w:ascii="Arial" w:hAnsi="Arial" w:cs="Arial"/>
        </w:rPr>
        <w:t xml:space="preserve">En outre, l’activité de l’Apporteur, titulaire de l’attestation prévue à l’article 261 4 1° a du </w:t>
      </w:r>
      <w:proofErr w:type="gramStart"/>
      <w:r w:rsidRPr="003A0C05">
        <w:rPr>
          <w:rFonts w:ascii="Arial" w:hAnsi="Arial" w:cs="Arial"/>
        </w:rPr>
        <w:t>CGI  étant</w:t>
      </w:r>
      <w:proofErr w:type="gramEnd"/>
      <w:r w:rsidRPr="003A0C05">
        <w:rPr>
          <w:rFonts w:ascii="Arial" w:hAnsi="Arial" w:cs="Arial"/>
        </w:rPr>
        <w:t xml:space="preserve"> exonéré de TVA, la présente opération n’entraine  en tout état de cause aucune régularisation de TVA du chef de l’Apporteur. </w:t>
      </w:r>
    </w:p>
    <w:p w14:paraId="680020B2" w14:textId="25719503" w:rsidR="00456CF2" w:rsidRPr="003A0C05" w:rsidRDefault="00456CF2" w:rsidP="00456CF2">
      <w:pPr>
        <w:spacing w:after="240" w:line="276" w:lineRule="auto"/>
        <w:jc w:val="both"/>
        <w:rPr>
          <w:rFonts w:ascii="Arial" w:hAnsi="Arial" w:cs="Arial"/>
        </w:rPr>
      </w:pPr>
      <w:r w:rsidRPr="003A0C05">
        <w:rPr>
          <w:rFonts w:ascii="Arial" w:hAnsi="Arial" w:cs="Arial"/>
        </w:rPr>
        <w:t>Conformément à l'article</w:t>
      </w:r>
      <w:r w:rsidR="00F32C5D" w:rsidRPr="003A0C05">
        <w:rPr>
          <w:rFonts w:ascii="Arial" w:hAnsi="Arial" w:cs="Arial"/>
        </w:rPr>
        <w:t xml:space="preserve"> 207 III.3 de l’Annexe II du CGI, </w:t>
      </w:r>
      <w:r w:rsidRPr="003A0C05">
        <w:rPr>
          <w:rFonts w:ascii="Arial" w:hAnsi="Arial" w:cs="Arial"/>
        </w:rPr>
        <w:t xml:space="preserve">la société bénéficiaire </w:t>
      </w:r>
      <w:r w:rsidR="00F32C5D" w:rsidRPr="003A0C05">
        <w:rPr>
          <w:rFonts w:ascii="Arial" w:hAnsi="Arial" w:cs="Arial"/>
        </w:rPr>
        <w:t>pourra bénéficier d’un droit à déduction à raison des immobilisations transmises par l’Apporteur dont le délai de régularisation n’aura pas expiré à la Date de Réalisation</w:t>
      </w:r>
      <w:r w:rsidRPr="003A0C05">
        <w:rPr>
          <w:rFonts w:ascii="Arial" w:hAnsi="Arial" w:cs="Arial"/>
        </w:rPr>
        <w:t>.</w:t>
      </w:r>
    </w:p>
    <w:p w14:paraId="116E6A56" w14:textId="44C9ECF3" w:rsidR="008F4896" w:rsidRDefault="008F4896" w:rsidP="00456CF2">
      <w:pPr>
        <w:spacing w:after="240" w:line="276" w:lineRule="auto"/>
        <w:jc w:val="both"/>
        <w:rPr>
          <w:rFonts w:ascii="Arial" w:hAnsi="Arial" w:cs="Arial"/>
        </w:rPr>
      </w:pPr>
      <w:r w:rsidRPr="003A0C05">
        <w:rPr>
          <w:rFonts w:ascii="Arial" w:hAnsi="Arial" w:cs="Arial"/>
        </w:rPr>
        <w:t>A cet égard, l’Apporteur délivrera au Bénéficiaire l’attestation prévue mentionnant le montant de la taxe que le Bénéficiaire est en droit de déduire.</w:t>
      </w:r>
    </w:p>
    <w:p w14:paraId="492B8CBF" w14:textId="77777777" w:rsidR="00456CF2" w:rsidRDefault="00456CF2" w:rsidP="005D7F21">
      <w:pPr>
        <w:spacing w:after="240" w:line="276" w:lineRule="auto"/>
        <w:jc w:val="both"/>
        <w:rPr>
          <w:rFonts w:ascii="Arial" w:hAnsi="Arial" w:cs="Arial"/>
        </w:rPr>
      </w:pPr>
    </w:p>
    <w:p w14:paraId="216D2E38" w14:textId="6F81773F"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Autres taxes et participations</w:t>
      </w:r>
    </w:p>
    <w:p w14:paraId="7492CDE4" w14:textId="77777777" w:rsidR="005D7F21" w:rsidRPr="00FB5C15" w:rsidRDefault="005D7F21" w:rsidP="005D7F21">
      <w:pPr>
        <w:spacing w:after="240" w:line="276" w:lineRule="auto"/>
        <w:jc w:val="both"/>
        <w:rPr>
          <w:rFonts w:ascii="Arial" w:hAnsi="Arial" w:cs="Arial"/>
        </w:rPr>
      </w:pPr>
      <w:r w:rsidRPr="00FB5C15">
        <w:rPr>
          <w:rFonts w:ascii="Arial" w:hAnsi="Arial" w:cs="Arial"/>
        </w:rPr>
        <w:t>Le Bénéficiaire acquittera, à compter de la Date de Réalisation, tous autres impôts, taxes et contributions, auxquels pourraient être assujettis les biens qui lui sont apportés et compris dans la Branche d'Activité en vertu du Traité.</w:t>
      </w:r>
    </w:p>
    <w:p w14:paraId="3EF1A2D5" w14:textId="77777777" w:rsidR="005D7F21" w:rsidRPr="00FB5C15" w:rsidRDefault="005D7F21" w:rsidP="005D7F21">
      <w:pPr>
        <w:spacing w:after="360" w:line="276" w:lineRule="auto"/>
        <w:jc w:val="both"/>
        <w:rPr>
          <w:rFonts w:ascii="Arial" w:hAnsi="Arial" w:cs="Arial"/>
        </w:rPr>
      </w:pPr>
      <w:r w:rsidRPr="00FB5C15">
        <w:rPr>
          <w:rFonts w:ascii="Arial" w:hAnsi="Arial" w:cs="Arial"/>
        </w:rPr>
        <w:t>Le Bénéficiaire s'engage par ailleurs à rembourser l’Apporteur de tous impôts et taxes acquittés par ce dernier relativement aux éléments compris dans la Branche d’Activité, pour la fraction desdits impôts et taxe</w:t>
      </w:r>
      <w:r>
        <w:rPr>
          <w:rFonts w:ascii="Arial" w:hAnsi="Arial" w:cs="Arial"/>
        </w:rPr>
        <w:t>s</w:t>
      </w:r>
      <w:r w:rsidRPr="00FB5C15">
        <w:rPr>
          <w:rFonts w:ascii="Arial" w:hAnsi="Arial" w:cs="Arial"/>
        </w:rPr>
        <w:t xml:space="preserve"> </w:t>
      </w:r>
      <w:r>
        <w:rPr>
          <w:rFonts w:ascii="Arial" w:hAnsi="Arial" w:cs="Arial"/>
        </w:rPr>
        <w:t>courus</w:t>
      </w:r>
      <w:r w:rsidRPr="00FB5C15">
        <w:rPr>
          <w:rFonts w:ascii="Arial" w:hAnsi="Arial" w:cs="Arial"/>
        </w:rPr>
        <w:t xml:space="preserve"> à compter de la Date de Réalisation.</w:t>
      </w:r>
    </w:p>
    <w:p w14:paraId="57009AB9"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Opérations antérieures</w:t>
      </w:r>
    </w:p>
    <w:p w14:paraId="4D3C80C6" w14:textId="54FF364C" w:rsidR="005D7F21" w:rsidRPr="00FB5C15" w:rsidRDefault="005D7F21" w:rsidP="005D7F21">
      <w:pPr>
        <w:spacing w:after="360" w:line="276" w:lineRule="auto"/>
        <w:jc w:val="both"/>
        <w:rPr>
          <w:rFonts w:ascii="Arial" w:hAnsi="Arial" w:cs="Arial"/>
        </w:rPr>
      </w:pPr>
      <w:r w:rsidRPr="00FB5C15">
        <w:rPr>
          <w:rFonts w:ascii="Arial" w:hAnsi="Arial" w:cs="Arial"/>
        </w:rPr>
        <w:lastRenderedPageBreak/>
        <w:t>Le cas échéant, le Bénéficiaire s'engage à reprendre, en tant que de besoin, le bénéfice et/ou la charge de tous engagements d'ordre fiscal afférents aux éléments compris dans la Branche d'Activité qui auraient pu être antérieurement souscrits par l’Apporteur à l'occasion d'opérations ayant bénéficié d'un régime fiscal de faveur en matière de droits d'enregistrement et/ou d'impôts sur les sociétés, ou encore de taxes sur le chiffre d'affaires.</w:t>
      </w:r>
    </w:p>
    <w:p w14:paraId="25251668" w14:textId="77777777" w:rsidR="005D7F21" w:rsidRPr="00FB5C15" w:rsidRDefault="005D7F21" w:rsidP="005D7F21">
      <w:pPr>
        <w:pStyle w:val="Paragraphedeliste"/>
        <w:numPr>
          <w:ilvl w:val="0"/>
          <w:numId w:val="3"/>
        </w:numPr>
        <w:spacing w:after="240" w:line="276" w:lineRule="auto"/>
        <w:ind w:left="1559" w:hanging="1559"/>
        <w:contextualSpacing w:val="0"/>
        <w:jc w:val="both"/>
        <w:rPr>
          <w:rFonts w:ascii="Arial" w:hAnsi="Arial" w:cs="Arial"/>
          <w:b/>
          <w:bCs/>
          <w:sz w:val="22"/>
          <w:szCs w:val="22"/>
        </w:rPr>
      </w:pPr>
      <w:r w:rsidRPr="00FB5C15">
        <w:rPr>
          <w:rFonts w:ascii="Arial" w:hAnsi="Arial" w:cs="Arial"/>
          <w:b/>
          <w:bCs/>
          <w:sz w:val="22"/>
          <w:szCs w:val="22"/>
        </w:rPr>
        <w:t>DISPOSITIONS DIVERSES</w:t>
      </w:r>
    </w:p>
    <w:p w14:paraId="1AD94B88"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Formalités – Publicités</w:t>
      </w:r>
    </w:p>
    <w:p w14:paraId="7F0890C2" w14:textId="1B7E02BE" w:rsidR="00737090" w:rsidRPr="00737090" w:rsidRDefault="00737090" w:rsidP="00737090">
      <w:pPr>
        <w:spacing w:after="240" w:line="276" w:lineRule="auto"/>
        <w:jc w:val="both"/>
        <w:rPr>
          <w:rFonts w:ascii="Arial" w:hAnsi="Arial" w:cs="Arial"/>
        </w:rPr>
      </w:pPr>
      <w:r w:rsidRPr="00737090">
        <w:rPr>
          <w:rFonts w:ascii="Arial" w:hAnsi="Arial" w:cs="Arial"/>
        </w:rPr>
        <w:t xml:space="preserve">La </w:t>
      </w:r>
      <w:r>
        <w:rPr>
          <w:rFonts w:ascii="Arial" w:hAnsi="Arial" w:cs="Arial"/>
        </w:rPr>
        <w:t xml:space="preserve">Bénéficiaire </w:t>
      </w:r>
      <w:r w:rsidRPr="00737090">
        <w:rPr>
          <w:rFonts w:ascii="Arial" w:hAnsi="Arial" w:cs="Arial"/>
        </w:rPr>
        <w:t>remplira, dans les délais légaux, toutes formalités légales de publicité et dépôts légaux relatifs aux apports.</w:t>
      </w:r>
    </w:p>
    <w:p w14:paraId="36361534" w14:textId="77777777" w:rsidR="00737090" w:rsidRPr="00737090" w:rsidRDefault="00737090" w:rsidP="00737090">
      <w:pPr>
        <w:spacing w:after="240" w:line="276" w:lineRule="auto"/>
        <w:jc w:val="both"/>
        <w:rPr>
          <w:rFonts w:ascii="Arial" w:hAnsi="Arial" w:cs="Arial"/>
        </w:rPr>
      </w:pPr>
      <w:r w:rsidRPr="00737090">
        <w:rPr>
          <w:rFonts w:ascii="Arial" w:hAnsi="Arial" w:cs="Arial"/>
        </w:rPr>
        <w:t>Elle fera son affaire personnelle des déclarations et formalités nécessaires auprès de toutes administrations qu'il appartiendra, pour faire mettre à son nom les biens apportés.</w:t>
      </w:r>
    </w:p>
    <w:p w14:paraId="28EFA004" w14:textId="77777777" w:rsidR="00737090" w:rsidRPr="00737090" w:rsidRDefault="00737090" w:rsidP="00737090">
      <w:pPr>
        <w:spacing w:after="240" w:line="276" w:lineRule="auto"/>
        <w:jc w:val="both"/>
        <w:rPr>
          <w:rFonts w:ascii="Arial" w:hAnsi="Arial" w:cs="Arial"/>
        </w:rPr>
      </w:pPr>
      <w:r w:rsidRPr="00737090">
        <w:rPr>
          <w:rFonts w:ascii="Arial" w:hAnsi="Arial" w:cs="Arial"/>
        </w:rPr>
        <w:t>Elle remplira, d'une manière générale, toutes formalités nécessaires, en vue de rendre opposable aux tiers la transmission des biens et droits mobiliers à elle apportés.</w:t>
      </w:r>
    </w:p>
    <w:p w14:paraId="1D335947" w14:textId="77777777" w:rsidR="005D7F21" w:rsidRPr="00FB5C15" w:rsidRDefault="005D7F21" w:rsidP="005D7F21">
      <w:pPr>
        <w:spacing w:after="240" w:line="276" w:lineRule="auto"/>
        <w:jc w:val="both"/>
        <w:rPr>
          <w:rFonts w:ascii="Arial" w:hAnsi="Arial" w:cs="Arial"/>
        </w:rPr>
      </w:pPr>
      <w:r w:rsidRPr="00FB5C15">
        <w:rPr>
          <w:rFonts w:ascii="Arial" w:hAnsi="Arial" w:cs="Arial"/>
        </w:rPr>
        <w:t>Deux exemplaires du Traité seront déposés au greffe du Tribunal de commerce.</w:t>
      </w:r>
    </w:p>
    <w:p w14:paraId="2A72FD9D" w14:textId="77777777" w:rsidR="005D7F21" w:rsidRPr="00FB5C15" w:rsidRDefault="005D7F21" w:rsidP="005D7F21">
      <w:pPr>
        <w:pStyle w:val="Paragraphedeliste"/>
        <w:keepNext/>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Frais</w:t>
      </w:r>
    </w:p>
    <w:p w14:paraId="18784AC7" w14:textId="77777777" w:rsidR="005D7F21" w:rsidRPr="00FB5C15" w:rsidRDefault="005D7F21" w:rsidP="005D7F21">
      <w:pPr>
        <w:keepNext/>
        <w:spacing w:after="360" w:line="276" w:lineRule="auto"/>
        <w:jc w:val="both"/>
        <w:rPr>
          <w:rFonts w:ascii="Arial" w:hAnsi="Arial" w:cs="Arial"/>
        </w:rPr>
      </w:pPr>
      <w:r w:rsidRPr="00FB5C15">
        <w:rPr>
          <w:rFonts w:ascii="Arial" w:hAnsi="Arial" w:cs="Arial"/>
        </w:rPr>
        <w:t>Les frais, droits et honoraires auxquels donne ouverture l’Apport, ainsi que tous ceux qui en seront la suite ou la conséquence</w:t>
      </w:r>
      <w:r w:rsidRPr="003A0C05">
        <w:rPr>
          <w:rFonts w:ascii="Arial" w:hAnsi="Arial" w:cs="Arial"/>
        </w:rPr>
        <w:t>, seront supportés par le Bénéficiaire qui s'y oblige.</w:t>
      </w:r>
    </w:p>
    <w:p w14:paraId="59D9667E"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Election de domicile</w:t>
      </w:r>
    </w:p>
    <w:p w14:paraId="043DE471" w14:textId="77777777" w:rsidR="005D7F21" w:rsidRPr="00FB5C15" w:rsidRDefault="005D7F21" w:rsidP="005D7F21">
      <w:pPr>
        <w:spacing w:after="360" w:line="276" w:lineRule="auto"/>
        <w:jc w:val="both"/>
        <w:rPr>
          <w:rFonts w:ascii="Arial" w:hAnsi="Arial" w:cs="Arial"/>
        </w:rPr>
      </w:pPr>
      <w:r w:rsidRPr="00FB5C15">
        <w:rPr>
          <w:rFonts w:ascii="Arial" w:hAnsi="Arial" w:cs="Arial"/>
        </w:rPr>
        <w:t>Pour l'exécution des présentes et des actes ou procès-verbaux</w:t>
      </w:r>
      <w:r>
        <w:rPr>
          <w:rFonts w:ascii="Arial" w:hAnsi="Arial" w:cs="Arial"/>
        </w:rPr>
        <w:t xml:space="preserve"> </w:t>
      </w:r>
      <w:r w:rsidRPr="00FB5C15">
        <w:rPr>
          <w:rFonts w:ascii="Arial" w:hAnsi="Arial" w:cs="Arial"/>
        </w:rPr>
        <w:t>qui en seront la suite et la conséquence, les Parties font respectivement élection de domicile à l’adresse figurant en comparution des présentes.</w:t>
      </w:r>
    </w:p>
    <w:p w14:paraId="55716F68"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Pouvoirs</w:t>
      </w:r>
    </w:p>
    <w:p w14:paraId="7BCBD6FF" w14:textId="77777777" w:rsidR="005D7F21" w:rsidRPr="00FB5C15" w:rsidRDefault="005D7F21" w:rsidP="005D7F21">
      <w:pPr>
        <w:spacing w:after="240" w:line="276" w:lineRule="auto"/>
        <w:jc w:val="both"/>
        <w:rPr>
          <w:rFonts w:ascii="Arial" w:hAnsi="Arial" w:cs="Arial"/>
        </w:rPr>
      </w:pPr>
      <w:r w:rsidRPr="00FB5C15">
        <w:rPr>
          <w:rFonts w:ascii="Arial" w:hAnsi="Arial" w:cs="Arial"/>
        </w:rPr>
        <w:t>Les Parties confèrent tous pouvoirs :</w:t>
      </w:r>
    </w:p>
    <w:p w14:paraId="5603FC42" w14:textId="77777777" w:rsidR="005D7F21" w:rsidRPr="00FB5C15" w:rsidRDefault="005D7F21" w:rsidP="005D7F21">
      <w:pPr>
        <w:pStyle w:val="Paragraphedeliste"/>
        <w:numPr>
          <w:ilvl w:val="0"/>
          <w:numId w:val="5"/>
        </w:numPr>
        <w:spacing w:after="12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aux</w:t>
      </w:r>
      <w:proofErr w:type="gramEnd"/>
      <w:r w:rsidRPr="00FB5C15">
        <w:rPr>
          <w:rFonts w:ascii="Arial" w:hAnsi="Arial" w:cs="Arial"/>
          <w:sz w:val="22"/>
          <w:szCs w:val="22"/>
        </w:rPr>
        <w:t xml:space="preserve"> soussignés ès qualités avec faculté d’agir ensemble ou séparément, à l’effet s’il y avait lieu de réitérer l’Apport, réparer les omissions, compléter les désignations et, en général, faire le nécessaire au moyen de tous actes complémentaires ou supplétifs ; et</w:t>
      </w:r>
    </w:p>
    <w:p w14:paraId="71F1411F" w14:textId="635067E5" w:rsidR="005D7F21" w:rsidRDefault="005D7F21" w:rsidP="005D7F21">
      <w:pPr>
        <w:pStyle w:val="Paragraphedeliste"/>
        <w:numPr>
          <w:ilvl w:val="0"/>
          <w:numId w:val="5"/>
        </w:numPr>
        <w:spacing w:after="360" w:line="276" w:lineRule="auto"/>
        <w:ind w:left="357" w:hanging="357"/>
        <w:contextualSpacing w:val="0"/>
        <w:jc w:val="both"/>
        <w:rPr>
          <w:rFonts w:ascii="Arial" w:hAnsi="Arial" w:cs="Arial"/>
          <w:sz w:val="22"/>
          <w:szCs w:val="22"/>
        </w:rPr>
      </w:pPr>
      <w:proofErr w:type="gramStart"/>
      <w:r w:rsidRPr="00FB5C15">
        <w:rPr>
          <w:rFonts w:ascii="Arial" w:hAnsi="Arial" w:cs="Arial"/>
          <w:sz w:val="22"/>
          <w:szCs w:val="22"/>
        </w:rPr>
        <w:t>au</w:t>
      </w:r>
      <w:proofErr w:type="gramEnd"/>
      <w:r w:rsidRPr="00FB5C15">
        <w:rPr>
          <w:rFonts w:ascii="Arial" w:hAnsi="Arial" w:cs="Arial"/>
          <w:sz w:val="22"/>
          <w:szCs w:val="22"/>
        </w:rPr>
        <w:t xml:space="preserve"> porteur d'un original, d'une copie, d’une expédition ou d'un extrait du Traité, pour effectuer tous dépôts et publications prescrits par la loi, toutes significations et notifications qui seraient nécessaires et, d’une manière générale, toutes formalités légales.</w:t>
      </w:r>
    </w:p>
    <w:p w14:paraId="074FA3A9" w14:textId="46ED332C" w:rsidR="00737090" w:rsidRPr="00737090" w:rsidRDefault="00737090" w:rsidP="00737090">
      <w:pPr>
        <w:pStyle w:val="Paragraphedeliste"/>
        <w:numPr>
          <w:ilvl w:val="1"/>
          <w:numId w:val="3"/>
        </w:numPr>
        <w:spacing w:after="360" w:line="276" w:lineRule="auto"/>
        <w:contextualSpacing w:val="0"/>
        <w:jc w:val="both"/>
        <w:rPr>
          <w:rFonts w:ascii="Arial" w:hAnsi="Arial" w:cs="Arial"/>
        </w:rPr>
      </w:pPr>
      <w:r w:rsidRPr="00737090">
        <w:rPr>
          <w:rFonts w:ascii="Arial" w:hAnsi="Arial" w:cs="Arial"/>
          <w:b/>
          <w:bCs/>
          <w:sz w:val="22"/>
          <w:szCs w:val="22"/>
        </w:rPr>
        <w:t xml:space="preserve">Remise de titres </w:t>
      </w:r>
    </w:p>
    <w:p w14:paraId="2186BF51" w14:textId="35E7561B" w:rsidR="00737090" w:rsidRPr="00737090" w:rsidRDefault="00737090" w:rsidP="00737090">
      <w:pPr>
        <w:spacing w:after="360" w:line="276" w:lineRule="auto"/>
        <w:jc w:val="both"/>
        <w:rPr>
          <w:rFonts w:ascii="Arial" w:hAnsi="Arial" w:cs="Arial"/>
        </w:rPr>
      </w:pPr>
      <w:r w:rsidRPr="00737090">
        <w:rPr>
          <w:rFonts w:ascii="Arial" w:hAnsi="Arial" w:cs="Arial"/>
        </w:rPr>
        <w:t xml:space="preserve">Il sera remis à la </w:t>
      </w:r>
      <w:r>
        <w:rPr>
          <w:rFonts w:ascii="Arial" w:hAnsi="Arial" w:cs="Arial"/>
        </w:rPr>
        <w:t xml:space="preserve">Bénéficiaire </w:t>
      </w:r>
      <w:r w:rsidRPr="00737090">
        <w:rPr>
          <w:rFonts w:ascii="Arial" w:hAnsi="Arial" w:cs="Arial"/>
        </w:rPr>
        <w:t xml:space="preserve">lors de la réalisation définitive du présent apport partiel d'actif, les titres de propriété, les attestations relatives aux valeurs mobilières, la justification de la </w:t>
      </w:r>
      <w:r w:rsidRPr="00737090">
        <w:rPr>
          <w:rFonts w:ascii="Arial" w:hAnsi="Arial" w:cs="Arial"/>
        </w:rPr>
        <w:lastRenderedPageBreak/>
        <w:t>propriété des parts et tous contrats, archives, pièces ou autres documents relatifs aux biens et droits apportés</w:t>
      </w:r>
      <w:r>
        <w:rPr>
          <w:rFonts w:ascii="Arial" w:hAnsi="Arial" w:cs="Arial"/>
        </w:rPr>
        <w:t>.</w:t>
      </w:r>
    </w:p>
    <w:p w14:paraId="4F5C3799"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r w:rsidRPr="00FB5C15">
        <w:rPr>
          <w:rFonts w:ascii="Arial" w:hAnsi="Arial" w:cs="Arial"/>
          <w:b/>
          <w:bCs/>
          <w:sz w:val="22"/>
          <w:szCs w:val="22"/>
        </w:rPr>
        <w:t>Droit applica</w:t>
      </w:r>
      <w:r>
        <w:rPr>
          <w:rFonts w:ascii="Arial" w:hAnsi="Arial" w:cs="Arial"/>
          <w:b/>
          <w:bCs/>
          <w:sz w:val="22"/>
          <w:szCs w:val="22"/>
        </w:rPr>
        <w:t>ble</w:t>
      </w:r>
      <w:r w:rsidRPr="00FB5C15">
        <w:rPr>
          <w:rFonts w:ascii="Arial" w:hAnsi="Arial" w:cs="Arial"/>
          <w:b/>
          <w:bCs/>
          <w:sz w:val="22"/>
          <w:szCs w:val="22"/>
        </w:rPr>
        <w:t xml:space="preserve"> – Juridiction compétente</w:t>
      </w:r>
    </w:p>
    <w:p w14:paraId="1FCDD3CF" w14:textId="77777777" w:rsidR="005D7F21" w:rsidRPr="00FB5C15" w:rsidRDefault="005D7F21" w:rsidP="005D7F21">
      <w:pPr>
        <w:spacing w:after="240" w:line="276" w:lineRule="auto"/>
        <w:jc w:val="both"/>
        <w:rPr>
          <w:rFonts w:ascii="Arial" w:hAnsi="Arial" w:cs="Arial"/>
        </w:rPr>
      </w:pPr>
      <w:r w:rsidRPr="00FB5C15">
        <w:rPr>
          <w:rFonts w:ascii="Arial" w:hAnsi="Arial" w:cs="Arial"/>
        </w:rPr>
        <w:t>Le Traité est soumis et régi par le droit français.</w:t>
      </w:r>
    </w:p>
    <w:p w14:paraId="36435CE7" w14:textId="2D791868" w:rsidR="005D7F21" w:rsidRPr="00FB5C15" w:rsidRDefault="005D7F21" w:rsidP="005D7F21">
      <w:pPr>
        <w:spacing w:after="360" w:line="276" w:lineRule="auto"/>
        <w:jc w:val="both"/>
        <w:rPr>
          <w:rFonts w:ascii="Arial" w:hAnsi="Arial" w:cs="Arial"/>
        </w:rPr>
      </w:pPr>
      <w:r w:rsidRPr="00FB5C15">
        <w:rPr>
          <w:rFonts w:ascii="Arial" w:hAnsi="Arial" w:cs="Arial"/>
        </w:rPr>
        <w:t>Tout litige relatif à son interprétation ou à son exécution ou qui pourrait en être la suite ou la conséquence, sera de la compétence exclusive du Tribunal de commerce d</w:t>
      </w:r>
      <w:r w:rsidR="00625CEE">
        <w:rPr>
          <w:rFonts w:ascii="Arial" w:hAnsi="Arial" w:cs="Arial"/>
        </w:rPr>
        <w:t>e Paris</w:t>
      </w:r>
      <w:r w:rsidRPr="00FB5C15">
        <w:rPr>
          <w:rFonts w:ascii="Arial" w:hAnsi="Arial" w:cs="Arial"/>
        </w:rPr>
        <w:t>.</w:t>
      </w:r>
    </w:p>
    <w:p w14:paraId="514FE64E" w14:textId="77777777" w:rsidR="005D7F21" w:rsidRPr="00FB5C15" w:rsidRDefault="005D7F21" w:rsidP="005D7F21">
      <w:pPr>
        <w:pStyle w:val="Paragraphedeliste"/>
        <w:numPr>
          <w:ilvl w:val="1"/>
          <w:numId w:val="3"/>
        </w:numPr>
        <w:spacing w:after="240" w:line="276" w:lineRule="auto"/>
        <w:ind w:left="1560" w:hanging="1560"/>
        <w:contextualSpacing w:val="0"/>
        <w:jc w:val="both"/>
        <w:rPr>
          <w:rFonts w:ascii="Arial" w:hAnsi="Arial" w:cs="Arial"/>
          <w:b/>
          <w:bCs/>
          <w:sz w:val="22"/>
          <w:szCs w:val="22"/>
        </w:rPr>
      </w:pPr>
      <w:bookmarkStart w:id="4" w:name="_Hlk138259227"/>
      <w:r w:rsidRPr="00FB5C15">
        <w:rPr>
          <w:rFonts w:ascii="Arial" w:hAnsi="Arial" w:cs="Arial"/>
          <w:b/>
          <w:bCs/>
          <w:sz w:val="22"/>
          <w:szCs w:val="22"/>
        </w:rPr>
        <w:t>Rédaction des présentes</w:t>
      </w:r>
    </w:p>
    <w:bookmarkEnd w:id="4"/>
    <w:p w14:paraId="014316C1" w14:textId="77777777" w:rsidR="005D7F21" w:rsidRDefault="005D7F21" w:rsidP="005D7F21">
      <w:pPr>
        <w:spacing w:after="240" w:line="276" w:lineRule="auto"/>
        <w:jc w:val="both"/>
        <w:rPr>
          <w:rFonts w:ascii="Arial" w:hAnsi="Arial" w:cs="Arial"/>
        </w:rPr>
      </w:pPr>
      <w:r w:rsidRPr="00FB5C15">
        <w:rPr>
          <w:rFonts w:ascii="Arial" w:hAnsi="Arial" w:cs="Arial"/>
        </w:rPr>
        <w:t xml:space="preserve">Les Parties déclarent expressément conclure les présentes en parfaite connaissance de cause et ainsi faire leur affaire personnelle de toutes informations qu’elles souhaiteraient encore obtenir. </w:t>
      </w:r>
    </w:p>
    <w:p w14:paraId="05CCAA7B" w14:textId="77777777" w:rsidR="005D7F21" w:rsidRDefault="005D7F21" w:rsidP="005D7F21">
      <w:pPr>
        <w:spacing w:after="240" w:line="276" w:lineRule="auto"/>
        <w:jc w:val="both"/>
        <w:rPr>
          <w:rFonts w:ascii="Arial" w:hAnsi="Arial" w:cs="Arial"/>
        </w:rPr>
      </w:pPr>
      <w:r w:rsidRPr="00FB5C15">
        <w:rPr>
          <w:rFonts w:ascii="Arial" w:hAnsi="Arial" w:cs="Arial"/>
        </w:rPr>
        <w:t>Les Parties reconnaissent avoir reçu le projet du présent acte préalablement aux présentes.</w:t>
      </w:r>
    </w:p>
    <w:p w14:paraId="17B4E54A" w14:textId="77777777" w:rsidR="005D7F21" w:rsidRPr="00FB5C15" w:rsidRDefault="005D7F21" w:rsidP="005D7F21">
      <w:pPr>
        <w:spacing w:after="240" w:line="276" w:lineRule="auto"/>
        <w:jc w:val="both"/>
        <w:rPr>
          <w:rFonts w:ascii="Arial" w:hAnsi="Arial" w:cs="Arial"/>
        </w:rPr>
      </w:pPr>
      <w:r w:rsidRPr="00FB5C15">
        <w:rPr>
          <w:rFonts w:ascii="Arial" w:hAnsi="Arial" w:cs="Arial"/>
        </w:rPr>
        <w:t xml:space="preserve">En outre, les Parties déclarent avoir été informées : </w:t>
      </w:r>
    </w:p>
    <w:p w14:paraId="11CCF420" w14:textId="77777777" w:rsidR="005D7F21" w:rsidRPr="00FB5C15" w:rsidRDefault="005D7F21" w:rsidP="005D7F21">
      <w:pPr>
        <w:spacing w:after="240" w:line="276" w:lineRule="auto"/>
        <w:jc w:val="both"/>
        <w:rPr>
          <w:rFonts w:ascii="Arial" w:hAnsi="Arial" w:cs="Arial"/>
        </w:rPr>
      </w:pPr>
      <w:r w:rsidRPr="00FB5C15">
        <w:rPr>
          <w:rFonts w:ascii="Arial" w:hAnsi="Arial" w:cs="Arial"/>
        </w:rPr>
        <w:t>-</w:t>
      </w:r>
      <w:r w:rsidRPr="00FB5C15">
        <w:rPr>
          <w:rFonts w:ascii="Arial" w:hAnsi="Arial" w:cs="Arial"/>
        </w:rPr>
        <w:tab/>
        <w:t xml:space="preserve">de la portée des engagements souscrits, </w:t>
      </w:r>
    </w:p>
    <w:p w14:paraId="7EBE3895" w14:textId="77777777" w:rsidR="005D7F21" w:rsidRDefault="005D7F21" w:rsidP="005D7F21">
      <w:pPr>
        <w:spacing w:after="240" w:line="276" w:lineRule="auto"/>
        <w:jc w:val="both"/>
        <w:rPr>
          <w:rFonts w:ascii="Arial" w:hAnsi="Arial" w:cs="Arial"/>
        </w:rPr>
      </w:pPr>
      <w:r w:rsidRPr="00FB5C15">
        <w:rPr>
          <w:rFonts w:ascii="Arial" w:hAnsi="Arial" w:cs="Arial"/>
        </w:rPr>
        <w:t>-</w:t>
      </w:r>
      <w:r w:rsidRPr="00FB5C15">
        <w:rPr>
          <w:rFonts w:ascii="Arial" w:hAnsi="Arial" w:cs="Arial"/>
        </w:rPr>
        <w:tab/>
        <w:t>des conséquences juridiques et financières de leur engagement</w:t>
      </w:r>
      <w:r>
        <w:rPr>
          <w:rFonts w:ascii="Arial" w:hAnsi="Arial" w:cs="Arial"/>
        </w:rPr>
        <w:t>.</w:t>
      </w:r>
    </w:p>
    <w:p w14:paraId="707719CE" w14:textId="77777777" w:rsidR="00737090" w:rsidRPr="00737090" w:rsidRDefault="00737090" w:rsidP="00737090">
      <w:pPr>
        <w:spacing w:after="240" w:line="276" w:lineRule="auto"/>
        <w:rPr>
          <w:rFonts w:ascii="Arial" w:hAnsi="Arial" w:cs="Arial"/>
          <w:b/>
        </w:rPr>
      </w:pPr>
    </w:p>
    <w:p w14:paraId="5D9D2F42" w14:textId="62EF9AD2" w:rsidR="00737090" w:rsidRPr="00FB5C15" w:rsidRDefault="003B2400" w:rsidP="00737090">
      <w:pPr>
        <w:pStyle w:val="Paragraphedeliste"/>
        <w:numPr>
          <w:ilvl w:val="1"/>
          <w:numId w:val="3"/>
        </w:numPr>
        <w:spacing w:after="240" w:line="276" w:lineRule="auto"/>
        <w:contextualSpacing w:val="0"/>
        <w:jc w:val="both"/>
        <w:rPr>
          <w:rFonts w:ascii="Arial" w:hAnsi="Arial" w:cs="Arial"/>
          <w:b/>
          <w:bCs/>
          <w:sz w:val="22"/>
          <w:szCs w:val="22"/>
        </w:rPr>
      </w:pPr>
      <w:r>
        <w:rPr>
          <w:rFonts w:ascii="Arial" w:hAnsi="Arial" w:cs="Arial"/>
          <w:b/>
          <w:bCs/>
          <w:sz w:val="22"/>
          <w:szCs w:val="22"/>
        </w:rPr>
        <w:t xml:space="preserve">Affirmation de sincérité </w:t>
      </w:r>
    </w:p>
    <w:p w14:paraId="13220E49" w14:textId="0AE98C78" w:rsidR="00737090" w:rsidRDefault="00737090" w:rsidP="003B2400">
      <w:pPr>
        <w:spacing w:after="240" w:line="276" w:lineRule="auto"/>
        <w:jc w:val="both"/>
        <w:rPr>
          <w:rFonts w:ascii="Arial" w:hAnsi="Arial" w:cs="Arial"/>
          <w:b/>
        </w:rPr>
      </w:pPr>
      <w:r w:rsidRPr="00737090">
        <w:rPr>
          <w:rFonts w:ascii="Arial" w:hAnsi="Arial" w:cs="Arial"/>
        </w:rPr>
        <w:t>Les parties affirment, sous les peines édictées par l'article 1837 du Code général des impôts, que l'acte exprime l'intégralité de la rémunération de l'apport et reconnaissent être informés des sanctions encourues en cas d'inexactitude de cette affirmation.</w:t>
      </w:r>
    </w:p>
    <w:p w14:paraId="198CAC63" w14:textId="0D56A057" w:rsidR="003B2400" w:rsidRDefault="003B2400">
      <w:pPr>
        <w:rPr>
          <w:rFonts w:ascii="Arial" w:hAnsi="Arial" w:cs="Arial"/>
          <w:b/>
        </w:rPr>
      </w:pPr>
      <w:r>
        <w:rPr>
          <w:rFonts w:ascii="Arial" w:hAnsi="Arial" w:cs="Arial"/>
          <w:b/>
        </w:rPr>
        <w:br w:type="page"/>
      </w:r>
    </w:p>
    <w:p w14:paraId="4F51DD75" w14:textId="77777777" w:rsidR="00737090" w:rsidRDefault="00737090" w:rsidP="00737090">
      <w:pPr>
        <w:spacing w:after="240" w:line="276" w:lineRule="auto"/>
        <w:jc w:val="center"/>
        <w:rPr>
          <w:rFonts w:ascii="Arial" w:hAnsi="Arial" w:cs="Arial"/>
          <w:b/>
        </w:rPr>
      </w:pPr>
    </w:p>
    <w:p w14:paraId="306FAE80" w14:textId="4D2A7FE6" w:rsidR="005D7F21" w:rsidRPr="00B555F4" w:rsidRDefault="005D7F21" w:rsidP="00737090">
      <w:pPr>
        <w:spacing w:after="240" w:line="276" w:lineRule="auto"/>
        <w:jc w:val="center"/>
        <w:rPr>
          <w:rFonts w:ascii="Arial" w:hAnsi="Arial" w:cs="Arial"/>
          <w:b/>
        </w:rPr>
      </w:pPr>
      <w:r w:rsidRPr="00B555F4">
        <w:rPr>
          <w:rFonts w:ascii="Arial" w:hAnsi="Arial" w:cs="Arial"/>
          <w:b/>
        </w:rPr>
        <w:t>Annexes :</w:t>
      </w:r>
    </w:p>
    <w:p w14:paraId="4786217E" w14:textId="0A9B3B20" w:rsidR="005D7F21" w:rsidRDefault="005D7F21" w:rsidP="005D7F21">
      <w:pPr>
        <w:pStyle w:val="Paragraphedeliste"/>
        <w:numPr>
          <w:ilvl w:val="0"/>
          <w:numId w:val="9"/>
        </w:numPr>
        <w:spacing w:after="480" w:line="276" w:lineRule="auto"/>
        <w:rPr>
          <w:rFonts w:ascii="Arial" w:hAnsi="Arial" w:cs="Arial"/>
          <w:bCs/>
          <w:sz w:val="22"/>
          <w:szCs w:val="22"/>
        </w:rPr>
      </w:pPr>
      <w:r w:rsidRPr="00B555F4">
        <w:rPr>
          <w:rFonts w:ascii="Arial" w:hAnsi="Arial" w:cs="Arial"/>
          <w:bCs/>
          <w:sz w:val="22"/>
          <w:szCs w:val="22"/>
        </w:rPr>
        <w:t>Annexe 1 : Éléments corporels transmis</w:t>
      </w:r>
      <w:r w:rsidR="00456CF2">
        <w:rPr>
          <w:rFonts w:ascii="Arial" w:hAnsi="Arial" w:cs="Arial"/>
          <w:bCs/>
          <w:sz w:val="22"/>
          <w:szCs w:val="22"/>
        </w:rPr>
        <w:t xml:space="preserve"> </w:t>
      </w:r>
    </w:p>
    <w:p w14:paraId="7FBFB310" w14:textId="72F7B26E" w:rsidR="005D7F21" w:rsidRPr="00B555F4" w:rsidRDefault="005D7F21" w:rsidP="005D7F21">
      <w:pPr>
        <w:pStyle w:val="Paragraphedeliste"/>
        <w:numPr>
          <w:ilvl w:val="0"/>
          <w:numId w:val="9"/>
        </w:numPr>
        <w:spacing w:after="480" w:line="276" w:lineRule="auto"/>
        <w:rPr>
          <w:rFonts w:ascii="Arial" w:hAnsi="Arial" w:cs="Arial"/>
          <w:bCs/>
          <w:sz w:val="22"/>
          <w:szCs w:val="22"/>
        </w:rPr>
      </w:pPr>
      <w:r>
        <w:rPr>
          <w:rFonts w:ascii="Arial" w:hAnsi="Arial" w:cs="Arial"/>
          <w:bCs/>
          <w:sz w:val="22"/>
          <w:szCs w:val="22"/>
        </w:rPr>
        <w:t>Annexe 2 : Contrats de prestations de services transmis</w:t>
      </w:r>
    </w:p>
    <w:p w14:paraId="78457A46" w14:textId="77777777" w:rsidR="005D7F21" w:rsidRPr="00B555F4" w:rsidRDefault="005D7F21" w:rsidP="005D7F21">
      <w:pPr>
        <w:pStyle w:val="Paragraphedeliste"/>
        <w:numPr>
          <w:ilvl w:val="0"/>
          <w:numId w:val="9"/>
        </w:numPr>
        <w:spacing w:after="600" w:line="276" w:lineRule="auto"/>
        <w:rPr>
          <w:rFonts w:ascii="Arial" w:hAnsi="Arial" w:cs="Arial"/>
          <w:bCs/>
          <w:sz w:val="22"/>
          <w:szCs w:val="22"/>
        </w:rPr>
      </w:pPr>
      <w:r w:rsidRPr="00B555F4">
        <w:rPr>
          <w:rFonts w:ascii="Arial" w:hAnsi="Arial" w:cs="Arial"/>
          <w:bCs/>
          <w:sz w:val="22"/>
          <w:szCs w:val="22"/>
        </w:rPr>
        <w:t xml:space="preserve">Annexe </w:t>
      </w:r>
      <w:r>
        <w:rPr>
          <w:rFonts w:ascii="Arial" w:hAnsi="Arial" w:cs="Arial"/>
          <w:bCs/>
          <w:sz w:val="22"/>
          <w:szCs w:val="22"/>
        </w:rPr>
        <w:t>3</w:t>
      </w:r>
      <w:r w:rsidRPr="00B555F4">
        <w:rPr>
          <w:rFonts w:ascii="Arial" w:hAnsi="Arial" w:cs="Arial"/>
          <w:bCs/>
          <w:sz w:val="22"/>
          <w:szCs w:val="22"/>
        </w:rPr>
        <w:t> : Provisions pour congés payés</w:t>
      </w:r>
    </w:p>
    <w:p w14:paraId="1C70CD3D" w14:textId="1B6625D3" w:rsidR="005D7F21" w:rsidRDefault="005D7F21" w:rsidP="005D7F21">
      <w:pPr>
        <w:pStyle w:val="Paragraphedeliste"/>
        <w:numPr>
          <w:ilvl w:val="0"/>
          <w:numId w:val="9"/>
        </w:numPr>
        <w:rPr>
          <w:rFonts w:ascii="Arial" w:hAnsi="Arial" w:cs="Arial"/>
          <w:bCs/>
          <w:sz w:val="22"/>
          <w:szCs w:val="22"/>
        </w:rPr>
      </w:pPr>
      <w:r w:rsidRPr="00B555F4">
        <w:rPr>
          <w:rFonts w:ascii="Arial" w:hAnsi="Arial" w:cs="Arial"/>
          <w:bCs/>
          <w:sz w:val="22"/>
          <w:szCs w:val="22"/>
        </w:rPr>
        <w:t xml:space="preserve">Annexe </w:t>
      </w:r>
      <w:r>
        <w:rPr>
          <w:rFonts w:ascii="Arial" w:hAnsi="Arial" w:cs="Arial"/>
          <w:bCs/>
          <w:sz w:val="22"/>
          <w:szCs w:val="22"/>
        </w:rPr>
        <w:t>4</w:t>
      </w:r>
      <w:r w:rsidRPr="00B555F4">
        <w:rPr>
          <w:rFonts w:ascii="Arial" w:hAnsi="Arial" w:cs="Arial"/>
          <w:bCs/>
          <w:sz w:val="22"/>
          <w:szCs w:val="22"/>
        </w:rPr>
        <w:t> : Salariés transférés au Bénéficiaire</w:t>
      </w:r>
    </w:p>
    <w:p w14:paraId="38C5CA06" w14:textId="0037FD2A" w:rsidR="00737090" w:rsidRDefault="00737090" w:rsidP="005D7F21">
      <w:pPr>
        <w:pStyle w:val="Paragraphedeliste"/>
        <w:numPr>
          <w:ilvl w:val="0"/>
          <w:numId w:val="9"/>
        </w:numPr>
        <w:rPr>
          <w:rFonts w:ascii="Arial" w:hAnsi="Arial" w:cs="Arial"/>
          <w:bCs/>
          <w:sz w:val="22"/>
          <w:szCs w:val="22"/>
        </w:rPr>
      </w:pPr>
      <w:r>
        <w:rPr>
          <w:rFonts w:ascii="Arial" w:hAnsi="Arial" w:cs="Arial"/>
          <w:bCs/>
          <w:sz w:val="22"/>
          <w:szCs w:val="22"/>
        </w:rPr>
        <w:t xml:space="preserve">Annexe 5 : Attestation permettant la déduction par le Bénéficiaire de droits à TVA sur les immobilisations transmises </w:t>
      </w:r>
    </w:p>
    <w:p w14:paraId="7EF7F31E" w14:textId="3D0B39A9" w:rsidR="00737090" w:rsidRPr="00B555F4" w:rsidRDefault="00737090" w:rsidP="005D7F21">
      <w:pPr>
        <w:pStyle w:val="Paragraphedeliste"/>
        <w:numPr>
          <w:ilvl w:val="0"/>
          <w:numId w:val="9"/>
        </w:numPr>
        <w:rPr>
          <w:rFonts w:ascii="Arial" w:hAnsi="Arial" w:cs="Arial"/>
          <w:bCs/>
          <w:sz w:val="22"/>
          <w:szCs w:val="22"/>
        </w:rPr>
      </w:pPr>
      <w:r>
        <w:rPr>
          <w:rFonts w:ascii="Arial" w:hAnsi="Arial" w:cs="Arial"/>
          <w:bCs/>
          <w:sz w:val="22"/>
          <w:szCs w:val="22"/>
        </w:rPr>
        <w:t xml:space="preserve">Annexe 6 :  Rapport du Commissaire aux Apports </w:t>
      </w:r>
    </w:p>
    <w:p w14:paraId="2E7E4FBD" w14:textId="77777777" w:rsidR="005D7F21" w:rsidRPr="00FB5C15" w:rsidRDefault="005D7F21" w:rsidP="005D7F21">
      <w:pPr>
        <w:spacing w:after="240" w:line="276" w:lineRule="auto"/>
        <w:jc w:val="both"/>
        <w:rPr>
          <w:rFonts w:ascii="Arial" w:hAnsi="Arial" w:cs="Arial"/>
        </w:rPr>
      </w:pPr>
    </w:p>
    <w:p w14:paraId="3EC5D070" w14:textId="77777777" w:rsidR="005D7F21" w:rsidRPr="005017CB" w:rsidRDefault="005D7F21" w:rsidP="005D7F21">
      <w:pPr>
        <w:rPr>
          <w:rFonts w:ascii="Arial" w:hAnsi="Arial" w:cs="Arial"/>
        </w:rPr>
      </w:pPr>
      <w:r>
        <w:rPr>
          <w:rFonts w:ascii="Arial" w:hAnsi="Arial" w:cs="Arial"/>
        </w:rPr>
        <w:br w:type="page"/>
      </w:r>
    </w:p>
    <w:p w14:paraId="45DA3D2B" w14:textId="41A76D1C" w:rsidR="005D7F21" w:rsidRPr="00B555F4" w:rsidRDefault="005D7F21" w:rsidP="005D7F21">
      <w:pPr>
        <w:spacing w:after="480" w:line="276" w:lineRule="auto"/>
        <w:jc w:val="center"/>
        <w:rPr>
          <w:rFonts w:ascii="Arial" w:hAnsi="Arial" w:cs="Arial"/>
          <w:b/>
          <w:bCs/>
          <w:u w:val="single"/>
        </w:rPr>
      </w:pPr>
      <w:r w:rsidRPr="00B555F4">
        <w:rPr>
          <w:rFonts w:ascii="Arial" w:hAnsi="Arial" w:cs="Arial"/>
          <w:b/>
          <w:bCs/>
          <w:u w:val="single"/>
        </w:rPr>
        <w:lastRenderedPageBreak/>
        <w:t xml:space="preserve">Annexe 1 : </w:t>
      </w:r>
      <w:r w:rsidR="007E5C59">
        <w:rPr>
          <w:rFonts w:ascii="Arial" w:hAnsi="Arial" w:cs="Arial"/>
          <w:b/>
          <w:bCs/>
          <w:u w:val="single"/>
        </w:rPr>
        <w:t xml:space="preserve">Etat des immobilisations </w:t>
      </w:r>
      <w:r w:rsidRPr="00B555F4">
        <w:rPr>
          <w:rFonts w:ascii="Arial" w:hAnsi="Arial" w:cs="Arial"/>
          <w:b/>
          <w:bCs/>
          <w:u w:val="single"/>
        </w:rPr>
        <w:t>transmis</w:t>
      </w:r>
    </w:p>
    <w:p w14:paraId="60696459" w14:textId="1E8CD175" w:rsidR="005D7F21" w:rsidRDefault="005D7F21" w:rsidP="005D7F21">
      <w:pPr>
        <w:rPr>
          <w:rFonts w:ascii="Arial" w:hAnsi="Arial" w:cs="Arial"/>
          <w:bCs/>
        </w:rPr>
      </w:pPr>
      <w:r>
        <w:rPr>
          <w:rFonts w:ascii="Arial" w:hAnsi="Arial" w:cs="Arial"/>
          <w:bCs/>
        </w:rPr>
        <w:br w:type="page"/>
      </w:r>
    </w:p>
    <w:p w14:paraId="463BA058" w14:textId="72B70996" w:rsidR="005D7F21" w:rsidRPr="00B555F4" w:rsidRDefault="005D7F21" w:rsidP="005D7F21">
      <w:pPr>
        <w:spacing w:after="480" w:line="276" w:lineRule="auto"/>
        <w:jc w:val="center"/>
        <w:rPr>
          <w:rFonts w:ascii="Arial" w:hAnsi="Arial" w:cs="Arial"/>
          <w:b/>
          <w:bCs/>
          <w:u w:val="single"/>
        </w:rPr>
      </w:pPr>
      <w:r w:rsidRPr="00E62A26">
        <w:rPr>
          <w:rFonts w:ascii="Arial" w:hAnsi="Arial" w:cs="Arial"/>
          <w:b/>
          <w:bCs/>
          <w:u w:val="single"/>
        </w:rPr>
        <w:lastRenderedPageBreak/>
        <w:t>Annexe 2 : Contrats de prestations de services transmis</w:t>
      </w:r>
    </w:p>
    <w:p w14:paraId="7C4DFD60" w14:textId="31B47346" w:rsidR="005D7F21" w:rsidRPr="008C17C1" w:rsidRDefault="005D7F21" w:rsidP="005D7F21">
      <w:pPr>
        <w:pStyle w:val="Paragraphedeliste"/>
        <w:numPr>
          <w:ilvl w:val="0"/>
          <w:numId w:val="5"/>
        </w:numPr>
        <w:spacing w:line="276" w:lineRule="auto"/>
        <w:jc w:val="both"/>
        <w:rPr>
          <w:rFonts w:ascii="Arial" w:hAnsi="Arial" w:cs="Arial"/>
          <w:b/>
          <w:bCs/>
        </w:rPr>
      </w:pPr>
      <w:r w:rsidRPr="008C17C1">
        <w:rPr>
          <w:rFonts w:ascii="Arial" w:hAnsi="Arial" w:cs="Arial"/>
          <w:bCs/>
        </w:rPr>
        <w:br w:type="page"/>
      </w:r>
    </w:p>
    <w:p w14:paraId="56FE4D33" w14:textId="77777777" w:rsidR="005D7F21" w:rsidRPr="00BC3121" w:rsidRDefault="005D7F21" w:rsidP="005D7F21">
      <w:pPr>
        <w:spacing w:line="276" w:lineRule="auto"/>
        <w:jc w:val="center"/>
        <w:rPr>
          <w:rFonts w:ascii="Arial" w:hAnsi="Arial" w:cs="Arial"/>
          <w:b/>
          <w:bCs/>
        </w:rPr>
      </w:pPr>
      <w:r w:rsidRPr="00C64975">
        <w:rPr>
          <w:rFonts w:ascii="Arial" w:hAnsi="Arial" w:cs="Arial"/>
          <w:b/>
          <w:bCs/>
          <w:u w:val="single"/>
        </w:rPr>
        <w:lastRenderedPageBreak/>
        <w:t xml:space="preserve">Annexe </w:t>
      </w:r>
      <w:r>
        <w:rPr>
          <w:rFonts w:ascii="Arial" w:hAnsi="Arial" w:cs="Arial"/>
          <w:b/>
          <w:bCs/>
          <w:u w:val="single"/>
        </w:rPr>
        <w:t>3</w:t>
      </w:r>
      <w:r w:rsidRPr="00C64975">
        <w:rPr>
          <w:rFonts w:ascii="Arial" w:hAnsi="Arial" w:cs="Arial"/>
          <w:b/>
          <w:bCs/>
          <w:u w:val="single"/>
        </w:rPr>
        <w:t xml:space="preserve"> : </w:t>
      </w:r>
      <w:r>
        <w:rPr>
          <w:rFonts w:ascii="Arial" w:hAnsi="Arial" w:cs="Arial"/>
          <w:b/>
          <w:bCs/>
          <w:u w:val="single"/>
        </w:rPr>
        <w:t>Provisions pour congés payés</w:t>
      </w:r>
    </w:p>
    <w:p w14:paraId="74E48B25" w14:textId="1B4C3113" w:rsidR="005D7F21" w:rsidRDefault="005D7F21" w:rsidP="005D7F21">
      <w:pPr>
        <w:pStyle w:val="Paragraphedeliste"/>
        <w:spacing w:after="120" w:line="276" w:lineRule="auto"/>
        <w:ind w:left="0"/>
        <w:jc w:val="both"/>
        <w:rPr>
          <w:rFonts w:ascii="Arial" w:hAnsi="Arial" w:cs="Arial"/>
          <w:b/>
          <w:bCs/>
          <w:u w:val="single"/>
        </w:rPr>
      </w:pPr>
    </w:p>
    <w:p w14:paraId="7EBB00AD" w14:textId="77777777" w:rsidR="005D7F21" w:rsidRDefault="005D7F21" w:rsidP="005D7F21">
      <w:pPr>
        <w:jc w:val="center"/>
        <w:rPr>
          <w:rFonts w:ascii="Arial" w:hAnsi="Arial" w:cs="Arial"/>
          <w:b/>
          <w:bCs/>
          <w:u w:val="single"/>
        </w:rPr>
      </w:pPr>
      <w:r>
        <w:rPr>
          <w:rFonts w:ascii="Arial" w:hAnsi="Arial" w:cs="Arial"/>
          <w:b/>
          <w:bCs/>
          <w:u w:val="single"/>
        </w:rPr>
        <w:br w:type="page"/>
      </w:r>
    </w:p>
    <w:p w14:paraId="6715DEF6" w14:textId="77777777" w:rsidR="005D7F21" w:rsidRPr="009D3DF9" w:rsidRDefault="005D7F21" w:rsidP="005D7F21">
      <w:pPr>
        <w:jc w:val="center"/>
        <w:rPr>
          <w:rFonts w:ascii="Arial" w:hAnsi="Arial" w:cs="Arial"/>
          <w:bCs/>
        </w:rPr>
      </w:pPr>
      <w:r w:rsidRPr="009D3DF9">
        <w:rPr>
          <w:rFonts w:ascii="Arial" w:hAnsi="Arial" w:cs="Arial"/>
          <w:b/>
          <w:bCs/>
          <w:u w:val="single"/>
        </w:rPr>
        <w:lastRenderedPageBreak/>
        <w:t xml:space="preserve">Annexe </w:t>
      </w:r>
      <w:r>
        <w:rPr>
          <w:rFonts w:ascii="Arial" w:hAnsi="Arial" w:cs="Arial"/>
          <w:b/>
          <w:bCs/>
          <w:u w:val="single"/>
        </w:rPr>
        <w:t>4</w:t>
      </w:r>
      <w:r w:rsidRPr="009D3DF9">
        <w:rPr>
          <w:rFonts w:ascii="Arial" w:hAnsi="Arial" w:cs="Arial"/>
          <w:b/>
          <w:bCs/>
          <w:u w:val="single"/>
        </w:rPr>
        <w:t> : Salariés transférés au Bénéficiaire</w:t>
      </w:r>
    </w:p>
    <w:p w14:paraId="4D1775C8" w14:textId="6F11223C" w:rsidR="00737090" w:rsidRDefault="00737090">
      <w:pPr>
        <w:rPr>
          <w:rFonts w:ascii="Arial" w:hAnsi="Arial" w:cs="Arial"/>
          <w:b/>
          <w:bCs/>
        </w:rPr>
      </w:pPr>
      <w:r>
        <w:rPr>
          <w:rFonts w:ascii="Arial" w:hAnsi="Arial" w:cs="Arial"/>
          <w:b/>
          <w:bCs/>
        </w:rPr>
        <w:br w:type="page"/>
      </w:r>
    </w:p>
    <w:p w14:paraId="7F5B59CB" w14:textId="77777777" w:rsidR="005D7F21" w:rsidRDefault="005D7F21" w:rsidP="005D7F21">
      <w:pPr>
        <w:spacing w:line="276" w:lineRule="auto"/>
        <w:jc w:val="both"/>
        <w:rPr>
          <w:rFonts w:ascii="Arial" w:hAnsi="Arial" w:cs="Arial"/>
          <w:b/>
          <w:bCs/>
        </w:rPr>
      </w:pPr>
    </w:p>
    <w:p w14:paraId="5F8714FA" w14:textId="402F64F3" w:rsidR="00737090" w:rsidRDefault="00737090" w:rsidP="00737090">
      <w:pPr>
        <w:jc w:val="center"/>
        <w:rPr>
          <w:rFonts w:ascii="Arial" w:hAnsi="Arial" w:cs="Arial"/>
          <w:b/>
          <w:bCs/>
          <w:u w:val="single"/>
        </w:rPr>
      </w:pPr>
      <w:r w:rsidRPr="009D3DF9">
        <w:rPr>
          <w:rFonts w:ascii="Arial" w:hAnsi="Arial" w:cs="Arial"/>
          <w:b/>
          <w:bCs/>
          <w:u w:val="single"/>
        </w:rPr>
        <w:t>Annexe</w:t>
      </w:r>
      <w:r>
        <w:rPr>
          <w:rFonts w:ascii="Arial" w:hAnsi="Arial" w:cs="Arial"/>
          <w:b/>
          <w:bCs/>
          <w:u w:val="single"/>
        </w:rPr>
        <w:t xml:space="preserve"> 5</w:t>
      </w:r>
      <w:r w:rsidRPr="009D3DF9">
        <w:rPr>
          <w:rFonts w:ascii="Arial" w:hAnsi="Arial" w:cs="Arial"/>
          <w:b/>
          <w:bCs/>
          <w:u w:val="single"/>
        </w:rPr>
        <w:t xml:space="preserve"> : </w:t>
      </w:r>
      <w:r>
        <w:rPr>
          <w:rFonts w:ascii="Arial" w:hAnsi="Arial" w:cs="Arial"/>
          <w:b/>
          <w:bCs/>
          <w:u w:val="single"/>
        </w:rPr>
        <w:t>Attestation de transfert de droit à déduction de TVA</w:t>
      </w:r>
    </w:p>
    <w:p w14:paraId="754083A8" w14:textId="77777777" w:rsidR="00737090" w:rsidRDefault="00737090">
      <w:pPr>
        <w:rPr>
          <w:rFonts w:ascii="Arial" w:hAnsi="Arial" w:cs="Arial"/>
          <w:b/>
          <w:bCs/>
          <w:u w:val="single"/>
        </w:rPr>
      </w:pPr>
      <w:r>
        <w:rPr>
          <w:rFonts w:ascii="Arial" w:hAnsi="Arial" w:cs="Arial"/>
          <w:b/>
          <w:bCs/>
          <w:u w:val="single"/>
        </w:rPr>
        <w:br w:type="page"/>
      </w:r>
    </w:p>
    <w:p w14:paraId="2CE3F4B4" w14:textId="77777777" w:rsidR="00737090" w:rsidRPr="009D3DF9" w:rsidRDefault="00737090" w:rsidP="00737090">
      <w:pPr>
        <w:jc w:val="center"/>
        <w:rPr>
          <w:rFonts w:ascii="Arial" w:hAnsi="Arial" w:cs="Arial"/>
          <w:bCs/>
        </w:rPr>
      </w:pPr>
    </w:p>
    <w:p w14:paraId="43217232" w14:textId="36EB5519" w:rsidR="00737090" w:rsidRPr="009D3DF9" w:rsidRDefault="00737090" w:rsidP="00737090">
      <w:pPr>
        <w:jc w:val="center"/>
        <w:rPr>
          <w:rFonts w:ascii="Arial" w:hAnsi="Arial" w:cs="Arial"/>
          <w:bCs/>
        </w:rPr>
      </w:pPr>
      <w:r w:rsidRPr="009D3DF9">
        <w:rPr>
          <w:rFonts w:ascii="Arial" w:hAnsi="Arial" w:cs="Arial"/>
          <w:b/>
          <w:bCs/>
          <w:u w:val="single"/>
        </w:rPr>
        <w:t>Annexe</w:t>
      </w:r>
      <w:r>
        <w:rPr>
          <w:rFonts w:ascii="Arial" w:hAnsi="Arial" w:cs="Arial"/>
          <w:b/>
          <w:bCs/>
          <w:u w:val="single"/>
        </w:rPr>
        <w:t xml:space="preserve"> 6</w:t>
      </w:r>
      <w:r w:rsidRPr="009D3DF9">
        <w:rPr>
          <w:rFonts w:ascii="Arial" w:hAnsi="Arial" w:cs="Arial"/>
          <w:b/>
          <w:bCs/>
          <w:u w:val="single"/>
        </w:rPr>
        <w:t> :</w:t>
      </w:r>
      <w:r>
        <w:rPr>
          <w:rFonts w:ascii="Arial" w:hAnsi="Arial" w:cs="Arial"/>
          <w:b/>
          <w:bCs/>
          <w:u w:val="single"/>
        </w:rPr>
        <w:t xml:space="preserve"> Rapport du Commissaire aux apports</w:t>
      </w:r>
      <w:r w:rsidRPr="009D3DF9">
        <w:rPr>
          <w:rFonts w:ascii="Arial" w:hAnsi="Arial" w:cs="Arial"/>
          <w:b/>
          <w:bCs/>
          <w:u w:val="single"/>
        </w:rPr>
        <w:t xml:space="preserve"> </w:t>
      </w:r>
    </w:p>
    <w:p w14:paraId="76AB369A" w14:textId="77777777" w:rsidR="009B58BB" w:rsidRDefault="009B58BB"/>
    <w:sectPr w:rsidR="009B58BB">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2FC6" w14:textId="77777777" w:rsidR="00AC4DDC" w:rsidRDefault="00AC4DDC">
      <w:pPr>
        <w:spacing w:after="0" w:line="240" w:lineRule="auto"/>
      </w:pPr>
      <w:r>
        <w:separator/>
      </w:r>
    </w:p>
  </w:endnote>
  <w:endnote w:type="continuationSeparator" w:id="0">
    <w:p w14:paraId="1D15C739" w14:textId="77777777" w:rsidR="00AC4DDC" w:rsidRDefault="00AC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28879"/>
      <w:docPartObj>
        <w:docPartGallery w:val="Page Numbers (Bottom of Page)"/>
        <w:docPartUnique/>
      </w:docPartObj>
    </w:sdtPr>
    <w:sdtEndPr>
      <w:rPr>
        <w:rFonts w:ascii="Arial" w:hAnsi="Arial" w:cs="Arial"/>
        <w:sz w:val="18"/>
        <w:szCs w:val="18"/>
      </w:rPr>
    </w:sdtEndPr>
    <w:sdtContent>
      <w:p w14:paraId="3998E4AA" w14:textId="77777777" w:rsidR="004A6C0E" w:rsidRPr="00CC02D2" w:rsidRDefault="00000000">
        <w:pPr>
          <w:pStyle w:val="Pieddepage"/>
          <w:jc w:val="center"/>
          <w:rPr>
            <w:rFonts w:ascii="Arial" w:hAnsi="Arial" w:cs="Arial"/>
            <w:sz w:val="18"/>
            <w:szCs w:val="18"/>
          </w:rPr>
        </w:pPr>
        <w:r w:rsidRPr="00CC02D2">
          <w:rPr>
            <w:rFonts w:ascii="Arial" w:hAnsi="Arial" w:cs="Arial"/>
            <w:sz w:val="18"/>
            <w:szCs w:val="18"/>
          </w:rPr>
          <w:fldChar w:fldCharType="begin"/>
        </w:r>
        <w:r w:rsidRPr="00CC02D2">
          <w:rPr>
            <w:rFonts w:ascii="Arial" w:hAnsi="Arial" w:cs="Arial"/>
            <w:sz w:val="18"/>
            <w:szCs w:val="18"/>
          </w:rPr>
          <w:instrText>PAGE   \* MERGEFORMAT</w:instrText>
        </w:r>
        <w:r w:rsidRPr="00CC02D2">
          <w:rPr>
            <w:rFonts w:ascii="Arial" w:hAnsi="Arial" w:cs="Arial"/>
            <w:sz w:val="18"/>
            <w:szCs w:val="18"/>
          </w:rPr>
          <w:fldChar w:fldCharType="separate"/>
        </w:r>
        <w:r>
          <w:rPr>
            <w:rFonts w:ascii="Arial" w:hAnsi="Arial" w:cs="Arial"/>
            <w:noProof/>
            <w:sz w:val="18"/>
            <w:szCs w:val="18"/>
          </w:rPr>
          <w:t>17</w:t>
        </w:r>
        <w:r w:rsidRPr="00CC02D2">
          <w:rPr>
            <w:rFonts w:ascii="Arial" w:hAnsi="Arial" w:cs="Arial"/>
            <w:sz w:val="18"/>
            <w:szCs w:val="18"/>
          </w:rPr>
          <w:fldChar w:fldCharType="end"/>
        </w:r>
      </w:p>
    </w:sdtContent>
  </w:sdt>
  <w:p w14:paraId="398921AE" w14:textId="77777777" w:rsidR="004A6C0E" w:rsidRDefault="004A6C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1662" w14:textId="77777777" w:rsidR="00AC4DDC" w:rsidRDefault="00AC4DDC">
      <w:pPr>
        <w:spacing w:after="0" w:line="240" w:lineRule="auto"/>
      </w:pPr>
      <w:r>
        <w:separator/>
      </w:r>
    </w:p>
  </w:footnote>
  <w:footnote w:type="continuationSeparator" w:id="0">
    <w:p w14:paraId="23EBEFF0" w14:textId="77777777" w:rsidR="00AC4DDC" w:rsidRDefault="00AC4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B16" w14:textId="77777777" w:rsidR="004A6C0E" w:rsidRDefault="00000000">
    <w:pPr>
      <w:pStyle w:val="En-tte"/>
    </w:pPr>
    <w:r>
      <w:rPr>
        <w:noProof/>
      </w:rPr>
      <w:pict w14:anchorId="76AF7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032" o:spid="_x0000_s1026" type="#_x0000_t136" style="position:absolute;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B593" w14:textId="77777777" w:rsidR="004A6C0E" w:rsidRDefault="00000000">
    <w:pPr>
      <w:pStyle w:val="En-tte"/>
    </w:pPr>
    <w:r>
      <w:rPr>
        <w:noProof/>
      </w:rPr>
      <w:pict w14:anchorId="43DA5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033" o:spid="_x0000_s1027"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BA4" w14:textId="77777777" w:rsidR="004A6C0E" w:rsidRDefault="00000000">
    <w:pPr>
      <w:pStyle w:val="En-tte"/>
    </w:pPr>
    <w:r>
      <w:rPr>
        <w:noProof/>
      </w:rPr>
      <w:pict w14:anchorId="2973E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4031" o:spid="_x0000_s1025" type="#_x0000_t136" style="position:absolute;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2B83"/>
    <w:multiLevelType w:val="hybridMultilevel"/>
    <w:tmpl w:val="12CA51E4"/>
    <w:lvl w:ilvl="0" w:tplc="E488FBD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C31190A"/>
    <w:multiLevelType w:val="hybridMultilevel"/>
    <w:tmpl w:val="E49236DA"/>
    <w:lvl w:ilvl="0" w:tplc="DAA226DE">
      <w:start w:val="1"/>
      <w:numFmt w:val="upp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EBE5D9D"/>
    <w:multiLevelType w:val="hybridMultilevel"/>
    <w:tmpl w:val="8A94B08E"/>
    <w:lvl w:ilvl="0" w:tplc="CB2E23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490FDA"/>
    <w:multiLevelType w:val="hybridMultilevel"/>
    <w:tmpl w:val="9C5E42B8"/>
    <w:lvl w:ilvl="0" w:tplc="3AF2E342">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CFB2A33"/>
    <w:multiLevelType w:val="hybridMultilevel"/>
    <w:tmpl w:val="572E0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D7542C"/>
    <w:multiLevelType w:val="multilevel"/>
    <w:tmpl w:val="6E8A122E"/>
    <w:lvl w:ilvl="0">
      <w:start w:val="1"/>
      <w:numFmt w:val="decimal"/>
      <w:lvlText w:val="ARTICLE %1. "/>
      <w:lvlJc w:val="left"/>
      <w:pPr>
        <w:ind w:left="357" w:hanging="357"/>
      </w:pPr>
      <w:rPr>
        <w:rFonts w:hint="default"/>
        <w:b/>
      </w:rPr>
    </w:lvl>
    <w:lvl w:ilvl="1">
      <w:start w:val="1"/>
      <w:numFmt w:val="decimal"/>
      <w:lvlText w:val="%1.%2."/>
      <w:lvlJc w:val="left"/>
      <w:pPr>
        <w:ind w:left="680" w:hanging="680"/>
      </w:pPr>
      <w:rPr>
        <w:rFonts w:hint="default"/>
        <w:b/>
        <w:bCs w:val="0"/>
      </w:rPr>
    </w:lvl>
    <w:lvl w:ilvl="2">
      <w:start w:val="1"/>
      <w:numFmt w:val="decimal"/>
      <w:lvlText w:val="%1.%2.%3."/>
      <w:lvlJc w:val="left"/>
      <w:pPr>
        <w:ind w:left="1021" w:hanging="1021"/>
      </w:pPr>
      <w:rPr>
        <w:rFonts w:hint="default"/>
        <w:b/>
      </w:rPr>
    </w:lvl>
    <w:lvl w:ilvl="3">
      <w:start w:val="1"/>
      <w:numFmt w:val="lowerLetter"/>
      <w:lvlText w:val="(%4)"/>
      <w:lvlJc w:val="left"/>
      <w:pPr>
        <w:tabs>
          <w:tab w:val="num" w:pos="1134"/>
        </w:tabs>
        <w:ind w:left="1588" w:hanging="567"/>
      </w:pPr>
      <w:rPr>
        <w:rFonts w:hint="default"/>
        <w:b w:val="0"/>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15:restartNumberingAfterBreak="0">
    <w:nsid w:val="457849DE"/>
    <w:multiLevelType w:val="hybridMultilevel"/>
    <w:tmpl w:val="1C00A504"/>
    <w:lvl w:ilvl="0" w:tplc="52CE30D2">
      <w:start w:val="906"/>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5586AE8"/>
    <w:multiLevelType w:val="multilevel"/>
    <w:tmpl w:val="A2DC6838"/>
    <w:lvl w:ilvl="0">
      <w:start w:val="1"/>
      <w:numFmt w:val="decimal"/>
      <w:lvlText w:val="ARTICLE %1 "/>
      <w:lvlJc w:val="left"/>
      <w:pPr>
        <w:tabs>
          <w:tab w:val="num" w:pos="454"/>
        </w:tabs>
        <w:ind w:left="1418" w:hanging="1418"/>
      </w:pPr>
      <w:rPr>
        <w:rFonts w:hint="default"/>
        <w:b/>
      </w:rPr>
    </w:lvl>
    <w:lvl w:ilvl="1">
      <w:start w:val="1"/>
      <w:numFmt w:val="decimal"/>
      <w:lvlText w:val="%1.%2."/>
      <w:lvlJc w:val="left"/>
      <w:pPr>
        <w:tabs>
          <w:tab w:val="num" w:pos="1418"/>
        </w:tabs>
        <w:ind w:left="1418" w:hanging="1418"/>
      </w:pPr>
      <w:rPr>
        <w:rFonts w:hint="default"/>
        <w:b w:val="0"/>
        <w:sz w:val="22"/>
        <w:szCs w:val="22"/>
      </w:rPr>
    </w:lvl>
    <w:lvl w:ilvl="2">
      <w:start w:val="1"/>
      <w:numFmt w:val="decimal"/>
      <w:lvlText w:val="%10.2.%3."/>
      <w:lvlJc w:val="left"/>
      <w:pPr>
        <w:tabs>
          <w:tab w:val="num" w:pos="57"/>
        </w:tabs>
        <w:ind w:left="1418" w:hanging="1418"/>
      </w:pPr>
      <w:rPr>
        <w:rFonts w:hint="default"/>
        <w:b/>
        <w:sz w:val="22"/>
        <w:szCs w:val="22"/>
      </w:rPr>
    </w:lvl>
    <w:lvl w:ilvl="3">
      <w:start w:val="1"/>
      <w:numFmt w:val="lowerLetter"/>
      <w:lvlText w:val="(%4)"/>
      <w:lvlJc w:val="left"/>
      <w:pPr>
        <w:tabs>
          <w:tab w:val="num" w:pos="1418"/>
        </w:tabs>
        <w:ind w:left="1418" w:firstLine="0"/>
      </w:pPr>
      <w:rPr>
        <w:rFonts w:hint="default"/>
        <w:b w:val="0"/>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559E695E"/>
    <w:multiLevelType w:val="hybridMultilevel"/>
    <w:tmpl w:val="719E1F72"/>
    <w:lvl w:ilvl="0" w:tplc="DA64CAF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086DB1"/>
    <w:multiLevelType w:val="hybridMultilevel"/>
    <w:tmpl w:val="21EE091E"/>
    <w:lvl w:ilvl="0" w:tplc="09BA91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691472"/>
    <w:multiLevelType w:val="multilevel"/>
    <w:tmpl w:val="9A6EFAB0"/>
    <w:lvl w:ilvl="0">
      <w:start w:val="1"/>
      <w:numFmt w:val="decimal"/>
      <w:lvlText w:val="ARTICLE %1 "/>
      <w:lvlJc w:val="left"/>
      <w:pPr>
        <w:tabs>
          <w:tab w:val="num" w:pos="454"/>
        </w:tabs>
        <w:ind w:left="1418" w:hanging="1418"/>
      </w:pPr>
      <w:rPr>
        <w:rFonts w:hint="default"/>
        <w:b/>
      </w:rPr>
    </w:lvl>
    <w:lvl w:ilvl="1">
      <w:start w:val="1"/>
      <w:numFmt w:val="decimal"/>
      <w:lvlText w:val="%1.%2."/>
      <w:lvlJc w:val="left"/>
      <w:pPr>
        <w:tabs>
          <w:tab w:val="num" w:pos="1418"/>
        </w:tabs>
        <w:ind w:left="1418" w:hanging="1418"/>
      </w:pPr>
      <w:rPr>
        <w:rFonts w:hint="default"/>
        <w:b w:val="0"/>
        <w:sz w:val="22"/>
        <w:szCs w:val="22"/>
      </w:rPr>
    </w:lvl>
    <w:lvl w:ilvl="2">
      <w:start w:val="1"/>
      <w:numFmt w:val="decimal"/>
      <w:lvlText w:val="%10.%2.%3."/>
      <w:lvlJc w:val="left"/>
      <w:pPr>
        <w:tabs>
          <w:tab w:val="num" w:pos="57"/>
        </w:tabs>
        <w:ind w:left="1418" w:hanging="1418"/>
      </w:pPr>
      <w:rPr>
        <w:rFonts w:hint="default"/>
        <w:b/>
      </w:rPr>
    </w:lvl>
    <w:lvl w:ilvl="3">
      <w:start w:val="1"/>
      <w:numFmt w:val="lowerLetter"/>
      <w:lvlText w:val="(%4)"/>
      <w:lvlJc w:val="left"/>
      <w:pPr>
        <w:tabs>
          <w:tab w:val="num" w:pos="1418"/>
        </w:tabs>
        <w:ind w:left="1418" w:firstLine="0"/>
      </w:pPr>
      <w:rPr>
        <w:rFonts w:hint="default"/>
        <w:b w:val="0"/>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16cid:durableId="1413039576">
    <w:abstractNumId w:val="1"/>
  </w:num>
  <w:num w:numId="2" w16cid:durableId="1031342354">
    <w:abstractNumId w:val="3"/>
  </w:num>
  <w:num w:numId="3" w16cid:durableId="490413080">
    <w:abstractNumId w:val="5"/>
  </w:num>
  <w:num w:numId="4" w16cid:durableId="1870217669">
    <w:abstractNumId w:val="0"/>
  </w:num>
  <w:num w:numId="5" w16cid:durableId="1997608196">
    <w:abstractNumId w:val="6"/>
  </w:num>
  <w:num w:numId="6" w16cid:durableId="1669137856">
    <w:abstractNumId w:val="9"/>
  </w:num>
  <w:num w:numId="7" w16cid:durableId="1490051265">
    <w:abstractNumId w:val="10"/>
  </w:num>
  <w:num w:numId="8" w16cid:durableId="427386408">
    <w:abstractNumId w:val="7"/>
  </w:num>
  <w:num w:numId="9" w16cid:durableId="1380086917">
    <w:abstractNumId w:val="4"/>
  </w:num>
  <w:num w:numId="10" w16cid:durableId="1666736578">
    <w:abstractNumId w:val="2"/>
  </w:num>
  <w:num w:numId="11" w16cid:durableId="1526216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21"/>
    <w:rsid w:val="000237A2"/>
    <w:rsid w:val="00043BC7"/>
    <w:rsid w:val="00090718"/>
    <w:rsid w:val="000A239F"/>
    <w:rsid w:val="00124C77"/>
    <w:rsid w:val="00143081"/>
    <w:rsid w:val="001918A9"/>
    <w:rsid w:val="001D5E46"/>
    <w:rsid w:val="001E419C"/>
    <w:rsid w:val="001E7E59"/>
    <w:rsid w:val="002146AB"/>
    <w:rsid w:val="0021795F"/>
    <w:rsid w:val="002247A4"/>
    <w:rsid w:val="002A0DD1"/>
    <w:rsid w:val="002B1786"/>
    <w:rsid w:val="002D058B"/>
    <w:rsid w:val="002E31E1"/>
    <w:rsid w:val="00327714"/>
    <w:rsid w:val="0033397D"/>
    <w:rsid w:val="003600B0"/>
    <w:rsid w:val="0039250D"/>
    <w:rsid w:val="003A0C05"/>
    <w:rsid w:val="003B2400"/>
    <w:rsid w:val="0043505C"/>
    <w:rsid w:val="00456CF2"/>
    <w:rsid w:val="004758CF"/>
    <w:rsid w:val="0048721B"/>
    <w:rsid w:val="0049431B"/>
    <w:rsid w:val="004A6C0E"/>
    <w:rsid w:val="005544FF"/>
    <w:rsid w:val="005A02DF"/>
    <w:rsid w:val="005A62A8"/>
    <w:rsid w:val="005D7F21"/>
    <w:rsid w:val="006167A7"/>
    <w:rsid w:val="00625CEE"/>
    <w:rsid w:val="006442C5"/>
    <w:rsid w:val="00654530"/>
    <w:rsid w:val="006C1400"/>
    <w:rsid w:val="006C7921"/>
    <w:rsid w:val="006E1E5A"/>
    <w:rsid w:val="006F34F3"/>
    <w:rsid w:val="00733EDA"/>
    <w:rsid w:val="00737090"/>
    <w:rsid w:val="00742626"/>
    <w:rsid w:val="00771B43"/>
    <w:rsid w:val="007E5C59"/>
    <w:rsid w:val="007F1199"/>
    <w:rsid w:val="0083431E"/>
    <w:rsid w:val="008A45E6"/>
    <w:rsid w:val="008C5638"/>
    <w:rsid w:val="008F4896"/>
    <w:rsid w:val="009058E3"/>
    <w:rsid w:val="009713CF"/>
    <w:rsid w:val="0097627E"/>
    <w:rsid w:val="009B58BB"/>
    <w:rsid w:val="009B6C8F"/>
    <w:rsid w:val="009C11C6"/>
    <w:rsid w:val="009C1F9F"/>
    <w:rsid w:val="00A443DE"/>
    <w:rsid w:val="00A63B25"/>
    <w:rsid w:val="00AB66C2"/>
    <w:rsid w:val="00AC1E45"/>
    <w:rsid w:val="00AC4DDC"/>
    <w:rsid w:val="00AE6D48"/>
    <w:rsid w:val="00AF55BC"/>
    <w:rsid w:val="00B17FE9"/>
    <w:rsid w:val="00B211D2"/>
    <w:rsid w:val="00B65560"/>
    <w:rsid w:val="00B71390"/>
    <w:rsid w:val="00B7372E"/>
    <w:rsid w:val="00BD0A28"/>
    <w:rsid w:val="00C5326B"/>
    <w:rsid w:val="00C73B5A"/>
    <w:rsid w:val="00C9746D"/>
    <w:rsid w:val="00CA03A4"/>
    <w:rsid w:val="00CA04EE"/>
    <w:rsid w:val="00D2605E"/>
    <w:rsid w:val="00D355F5"/>
    <w:rsid w:val="00D516B7"/>
    <w:rsid w:val="00D6172C"/>
    <w:rsid w:val="00DB704B"/>
    <w:rsid w:val="00DC11C9"/>
    <w:rsid w:val="00DC683A"/>
    <w:rsid w:val="00DD55BE"/>
    <w:rsid w:val="00E0634E"/>
    <w:rsid w:val="00E2460A"/>
    <w:rsid w:val="00E55A71"/>
    <w:rsid w:val="00ED6B68"/>
    <w:rsid w:val="00EE555C"/>
    <w:rsid w:val="00EF5C45"/>
    <w:rsid w:val="00F32C5D"/>
    <w:rsid w:val="00F37843"/>
    <w:rsid w:val="00F4709A"/>
    <w:rsid w:val="00F47F0E"/>
    <w:rsid w:val="00F67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A1A8"/>
  <w15:chartTrackingRefBased/>
  <w15:docId w15:val="{92193791-BA0D-4183-885B-89A7205C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D7F21"/>
    <w:pPr>
      <w:spacing w:after="0" w:line="240" w:lineRule="auto"/>
      <w:ind w:left="720"/>
      <w:contextualSpacing/>
    </w:pPr>
    <w:rPr>
      <w:sz w:val="24"/>
      <w:szCs w:val="24"/>
    </w:rPr>
  </w:style>
  <w:style w:type="paragraph" w:styleId="En-tte">
    <w:name w:val="header"/>
    <w:basedOn w:val="Normal"/>
    <w:link w:val="En-tteCar"/>
    <w:rsid w:val="005D7F2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5D7F21"/>
    <w:rPr>
      <w:rFonts w:ascii="Times New Roman" w:eastAsia="Times New Roman" w:hAnsi="Times New Roman" w:cs="Times New Roman"/>
      <w:sz w:val="20"/>
      <w:szCs w:val="20"/>
      <w:lang w:eastAsia="fr-FR"/>
    </w:rPr>
  </w:style>
  <w:style w:type="paragraph" w:customStyle="1" w:styleId="CTitre1">
    <w:name w:val="CTitre1"/>
    <w:basedOn w:val="Normal"/>
    <w:rsid w:val="005D7F21"/>
    <w:pPr>
      <w:widowControl w:val="0"/>
      <w:spacing w:after="0" w:line="240" w:lineRule="auto"/>
      <w:ind w:hanging="284"/>
      <w:jc w:val="both"/>
    </w:pPr>
    <w:rPr>
      <w:rFonts w:ascii="Times New Roman" w:eastAsia="Times New Roman" w:hAnsi="Times New Roman" w:cs="Times New Roman"/>
      <w:b/>
      <w:snapToGrid w:val="0"/>
      <w:sz w:val="26"/>
      <w:szCs w:val="20"/>
      <w:lang w:eastAsia="fr-FR"/>
    </w:rPr>
  </w:style>
  <w:style w:type="paragraph" w:styleId="Pieddepage">
    <w:name w:val="footer"/>
    <w:basedOn w:val="Normal"/>
    <w:link w:val="PieddepageCar"/>
    <w:uiPriority w:val="99"/>
    <w:unhideWhenUsed/>
    <w:rsid w:val="005D7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F21"/>
  </w:style>
  <w:style w:type="character" w:customStyle="1" w:styleId="ParagraphedelisteCar">
    <w:name w:val="Paragraphe de liste Car"/>
    <w:basedOn w:val="Policepardfaut"/>
    <w:link w:val="Paragraphedeliste"/>
    <w:uiPriority w:val="34"/>
    <w:locked/>
    <w:rsid w:val="005D7F21"/>
    <w:rPr>
      <w:sz w:val="24"/>
      <w:szCs w:val="24"/>
    </w:rPr>
  </w:style>
  <w:style w:type="paragraph" w:customStyle="1" w:styleId="Default">
    <w:name w:val="Default"/>
    <w:rsid w:val="005D7F2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2D058B"/>
    <w:rPr>
      <w:sz w:val="16"/>
      <w:szCs w:val="16"/>
    </w:rPr>
  </w:style>
  <w:style w:type="paragraph" w:styleId="Commentaire">
    <w:name w:val="annotation text"/>
    <w:basedOn w:val="Normal"/>
    <w:link w:val="CommentaireCar"/>
    <w:uiPriority w:val="99"/>
    <w:unhideWhenUsed/>
    <w:rsid w:val="002D058B"/>
    <w:pPr>
      <w:spacing w:line="240" w:lineRule="auto"/>
    </w:pPr>
    <w:rPr>
      <w:sz w:val="20"/>
      <w:szCs w:val="20"/>
    </w:rPr>
  </w:style>
  <w:style w:type="character" w:customStyle="1" w:styleId="CommentaireCar">
    <w:name w:val="Commentaire Car"/>
    <w:basedOn w:val="Policepardfaut"/>
    <w:link w:val="Commentaire"/>
    <w:uiPriority w:val="99"/>
    <w:rsid w:val="002D058B"/>
    <w:rPr>
      <w:sz w:val="20"/>
      <w:szCs w:val="20"/>
    </w:rPr>
  </w:style>
  <w:style w:type="paragraph" w:styleId="Objetducommentaire">
    <w:name w:val="annotation subject"/>
    <w:basedOn w:val="Commentaire"/>
    <w:next w:val="Commentaire"/>
    <w:link w:val="ObjetducommentaireCar"/>
    <w:uiPriority w:val="99"/>
    <w:semiHidden/>
    <w:unhideWhenUsed/>
    <w:rsid w:val="002D058B"/>
    <w:rPr>
      <w:b/>
      <w:bCs/>
    </w:rPr>
  </w:style>
  <w:style w:type="character" w:customStyle="1" w:styleId="ObjetducommentaireCar">
    <w:name w:val="Objet du commentaire Car"/>
    <w:basedOn w:val="CommentaireCar"/>
    <w:link w:val="Objetducommentaire"/>
    <w:uiPriority w:val="99"/>
    <w:semiHidden/>
    <w:rsid w:val="002D058B"/>
    <w:rPr>
      <w:b/>
      <w:bCs/>
      <w:sz w:val="20"/>
      <w:szCs w:val="20"/>
    </w:rPr>
  </w:style>
  <w:style w:type="paragraph" w:customStyle="1" w:styleId="RASignataire2">
    <w:name w:val="RA_Signataire_2"/>
    <w:basedOn w:val="Normal"/>
    <w:rsid w:val="00C9746D"/>
    <w:pPr>
      <w:tabs>
        <w:tab w:val="left" w:pos="5103"/>
        <w:tab w:val="right" w:pos="8959"/>
      </w:tabs>
      <w:spacing w:after="0" w:line="240" w:lineRule="auto"/>
      <w:jc w:val="both"/>
    </w:pPr>
    <w:rPr>
      <w:rFonts w:ascii="Arial" w:eastAsia="Times New Roman" w:hAnsi="Arial" w:cs="Times New Roman"/>
      <w:b/>
      <w:szCs w:val="20"/>
      <w:lang w:eastAsia="fr-FR"/>
    </w:rPr>
  </w:style>
  <w:style w:type="paragraph" w:customStyle="1" w:styleId="Grassoulign">
    <w:name w:val="Gras souligné"/>
    <w:basedOn w:val="Normal"/>
    <w:next w:val="Normal"/>
    <w:rsid w:val="00C9746D"/>
    <w:pPr>
      <w:spacing w:after="0" w:line="240" w:lineRule="auto"/>
      <w:jc w:val="both"/>
    </w:pPr>
    <w:rPr>
      <w:rFonts w:ascii="Arial" w:eastAsia="Times New Roman" w:hAnsi="Arial" w:cs="Times New Roman"/>
      <w:b/>
      <w:szCs w:val="20"/>
      <w:u w:val="single"/>
      <w:lang w:eastAsia="fr-FR"/>
    </w:rPr>
  </w:style>
  <w:style w:type="paragraph" w:customStyle="1" w:styleId="Soulign">
    <w:name w:val="Souligné"/>
    <w:basedOn w:val="Normal"/>
    <w:next w:val="Normal"/>
    <w:rsid w:val="00C9746D"/>
    <w:pPr>
      <w:spacing w:after="0" w:line="240" w:lineRule="auto"/>
      <w:jc w:val="both"/>
    </w:pPr>
    <w:rPr>
      <w:rFonts w:ascii="Arial" w:eastAsia="Times New Roman" w:hAnsi="Arial" w:cs="Times New Roman"/>
      <w:szCs w:val="20"/>
      <w:u w:val="single"/>
      <w:lang w:eastAsia="fr-FR"/>
    </w:rPr>
  </w:style>
  <w:style w:type="paragraph" w:styleId="Rvision">
    <w:name w:val="Revision"/>
    <w:hidden/>
    <w:uiPriority w:val="99"/>
    <w:semiHidden/>
    <w:rsid w:val="00B73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075A-324F-4E6C-A6A3-9EEAD314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6203</Words>
  <Characters>34118</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LEVEE Elise</dc:creator>
  <cp:keywords/>
  <dc:description/>
  <cp:lastModifiedBy>CARLIER Aurélie</cp:lastModifiedBy>
  <cp:revision>2</cp:revision>
  <dcterms:created xsi:type="dcterms:W3CDTF">2023-07-28T07:40:00Z</dcterms:created>
  <dcterms:modified xsi:type="dcterms:W3CDTF">2023-07-28T07:40:00Z</dcterms:modified>
</cp:coreProperties>
</file>